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10065" w:type="dxa"/>
        <w:tblInd w:w="70" w:type="dxa"/>
        <w:tblLayout w:type="fixed"/>
        <w:tblCellMar>
          <w:left w:w="70" w:type="dxa"/>
          <w:right w:w="70" w:type="dxa"/>
        </w:tblCellMar>
        <w:tblLook w:val="0000" w:firstRow="0" w:lastRow="0" w:firstColumn="0" w:lastColumn="0" w:noHBand="0" w:noVBand="0"/>
      </w:tblPr>
      <w:tblGrid>
        <w:gridCol w:w="1240"/>
        <w:gridCol w:w="36"/>
        <w:gridCol w:w="1134"/>
        <w:gridCol w:w="4178"/>
        <w:gridCol w:w="3477"/>
      </w:tblGrid>
      <w:tr w:rsidR="004F00FA" w:rsidTr="002A28D7">
        <w:tc>
          <w:tcPr>
            <w:tcW w:w="2410" w:type="dxa"/>
            <w:gridSpan w:val="3"/>
            <w:vMerge w:val="restart"/>
            <w:tcBorders>
              <w:top w:val="single" w:sz="4" w:space="0" w:color="000000"/>
              <w:left w:val="single" w:sz="4" w:space="0" w:color="000000"/>
            </w:tcBorders>
            <w:shd w:val="clear" w:color="auto" w:fill="auto"/>
            <w:vAlign w:val="center"/>
          </w:tcPr>
          <w:p w:rsidR="004F00FA" w:rsidRDefault="00493146" w:rsidP="004F00FA">
            <w:pPr>
              <w:snapToGrid w:val="0"/>
              <w:jc w:val="center"/>
              <w:rPr>
                <w:color w:val="0000FF"/>
                <w:sz w:val="4"/>
              </w:rPr>
            </w:pPr>
            <w:r>
              <w:rPr>
                <w:noProof/>
                <w:lang w:eastAsia="cs-CZ" w:bidi="ar-SA"/>
              </w:rPr>
              <w:drawing>
                <wp:inline distT="0" distB="0" distL="0" distR="0" wp14:anchorId="4CF1F898" wp14:editId="79DAB30F">
                  <wp:extent cx="788035" cy="719455"/>
                  <wp:effectExtent l="0" t="0" r="0" b="4445"/>
                  <wp:docPr id="10" name="Obrázek 9"/>
                  <wp:cNvGraphicFramePr/>
                  <a:graphic xmlns:a="http://schemas.openxmlformats.org/drawingml/2006/main">
                    <a:graphicData uri="http://schemas.openxmlformats.org/drawingml/2006/picture">
                      <pic:pic xmlns:pic="http://schemas.openxmlformats.org/drawingml/2006/picture">
                        <pic:nvPicPr>
                          <pic:cNvPr id="10" name="Obrázek 9"/>
                          <pic:cNvPicPr/>
                        </pic:nvPicPr>
                        <pic:blipFill>
                          <a:blip r:embed="rId8"/>
                          <a:stretch>
                            <a:fillRect/>
                          </a:stretch>
                        </pic:blipFill>
                        <pic:spPr>
                          <a:xfrm>
                            <a:off x="0" y="0"/>
                            <a:ext cx="788035" cy="719455"/>
                          </a:xfrm>
                          <a:prstGeom prst="rect">
                            <a:avLst/>
                          </a:prstGeom>
                        </pic:spPr>
                      </pic:pic>
                    </a:graphicData>
                  </a:graphic>
                </wp:inline>
              </w:drawing>
            </w:r>
          </w:p>
        </w:tc>
        <w:tc>
          <w:tcPr>
            <w:tcW w:w="4178" w:type="dxa"/>
            <w:tcBorders>
              <w:top w:val="single" w:sz="4" w:space="0" w:color="000000"/>
            </w:tcBorders>
            <w:shd w:val="clear" w:color="auto" w:fill="auto"/>
          </w:tcPr>
          <w:p w:rsidR="004F00FA" w:rsidRPr="00C70FDE" w:rsidRDefault="004F00FA" w:rsidP="004F00FA">
            <w:pPr>
              <w:pStyle w:val="Nadpis7"/>
              <w:snapToGrid w:val="0"/>
              <w:rPr>
                <w:rFonts w:cs="Arial"/>
                <w:color w:val="0000CC"/>
                <w:sz w:val="4"/>
              </w:rPr>
            </w:pPr>
          </w:p>
          <w:p w:rsidR="004F00FA" w:rsidRPr="00C70FDE" w:rsidRDefault="004F00FA" w:rsidP="004F00FA">
            <w:pPr>
              <w:pStyle w:val="Nadpis7"/>
              <w:rPr>
                <w:rFonts w:cs="Arial"/>
                <w:color w:val="0000CC"/>
                <w:sz w:val="4"/>
              </w:rPr>
            </w:pPr>
          </w:p>
          <w:p w:rsidR="004F00FA" w:rsidRPr="00177D6F" w:rsidRDefault="004F00FA" w:rsidP="004F00FA">
            <w:pPr>
              <w:pStyle w:val="Nadpis7"/>
              <w:rPr>
                <w:rFonts w:cs="Arial"/>
                <w:color w:val="0000CC"/>
                <w:sz w:val="20"/>
              </w:rPr>
            </w:pPr>
            <w:r w:rsidRPr="00177D6F">
              <w:rPr>
                <w:rFonts w:cs="Arial"/>
                <w:color w:val="0000CC"/>
                <w:sz w:val="20"/>
              </w:rPr>
              <w:t>ČESKÝ SVAZ CYKLISTIKY</w:t>
            </w:r>
          </w:p>
          <w:p w:rsidR="004F00FA" w:rsidRPr="00177D6F" w:rsidRDefault="004F00FA" w:rsidP="004F00FA">
            <w:pPr>
              <w:rPr>
                <w:rFonts w:cs="Arial"/>
                <w:color w:val="0000CC"/>
                <w:sz w:val="16"/>
              </w:rPr>
            </w:pPr>
            <w:bookmarkStart w:id="0" w:name="OLE_LINK4"/>
            <w:bookmarkStart w:id="1" w:name="OLE_LINK5"/>
            <w:bookmarkStart w:id="2" w:name="OLE_LINK6"/>
            <w:r w:rsidRPr="00177D6F">
              <w:rPr>
                <w:rFonts w:cs="Arial"/>
                <w:color w:val="0000CC"/>
                <w:sz w:val="16"/>
              </w:rPr>
              <w:t>CZECH CYCLING FEDERATION</w:t>
            </w:r>
          </w:p>
          <w:p w:rsidR="004F00FA" w:rsidRPr="00C70FDE" w:rsidRDefault="004F00FA" w:rsidP="004F00FA">
            <w:pPr>
              <w:rPr>
                <w:rFonts w:cs="Arial"/>
                <w:color w:val="0000CC"/>
              </w:rPr>
            </w:pPr>
            <w:r w:rsidRPr="00177D6F">
              <w:rPr>
                <w:rFonts w:cs="Arial"/>
                <w:color w:val="0000CC"/>
                <w:sz w:val="16"/>
              </w:rPr>
              <w:t xml:space="preserve">FEDERATION TCHEQUE DE CYCLISME </w:t>
            </w:r>
            <w:bookmarkEnd w:id="0"/>
            <w:bookmarkEnd w:id="1"/>
            <w:bookmarkEnd w:id="2"/>
          </w:p>
        </w:tc>
        <w:tc>
          <w:tcPr>
            <w:tcW w:w="3477" w:type="dxa"/>
            <w:tcBorders>
              <w:top w:val="single" w:sz="4" w:space="0" w:color="000000"/>
              <w:right w:val="single" w:sz="4" w:space="0" w:color="000000"/>
            </w:tcBorders>
            <w:shd w:val="clear" w:color="auto" w:fill="auto"/>
            <w:vAlign w:val="center"/>
          </w:tcPr>
          <w:p w:rsidR="004F00FA" w:rsidRPr="002A28D7" w:rsidRDefault="002A28D7" w:rsidP="004F00FA">
            <w:pPr>
              <w:snapToGrid w:val="0"/>
              <w:rPr>
                <w:color w:val="002060"/>
                <w:sz w:val="18"/>
                <w:szCs w:val="18"/>
              </w:rPr>
            </w:pPr>
            <w:r w:rsidRPr="002A28D7">
              <w:rPr>
                <w:rFonts w:cs="Arial"/>
                <w:color w:val="0000CC"/>
                <w:sz w:val="18"/>
                <w:szCs w:val="18"/>
              </w:rPr>
              <w:t>Telefon</w:t>
            </w:r>
            <w:r w:rsidR="004F00FA" w:rsidRPr="002A28D7">
              <w:rPr>
                <w:rFonts w:cs="Arial"/>
                <w:color w:val="0000CC"/>
                <w:sz w:val="18"/>
                <w:szCs w:val="18"/>
              </w:rPr>
              <w:t xml:space="preserve">:  </w:t>
            </w:r>
            <w:r w:rsidRPr="002A28D7">
              <w:rPr>
                <w:color w:val="002060"/>
                <w:sz w:val="18"/>
                <w:szCs w:val="18"/>
              </w:rPr>
              <w:t>+420 257 214 613</w:t>
            </w:r>
          </w:p>
          <w:p w:rsidR="002A28D7" w:rsidRPr="002A28D7" w:rsidRDefault="002A28D7" w:rsidP="004F00FA">
            <w:pPr>
              <w:snapToGrid w:val="0"/>
              <w:rPr>
                <w:rFonts w:cs="Arial"/>
                <w:color w:val="0000CC"/>
                <w:sz w:val="18"/>
                <w:szCs w:val="18"/>
              </w:rPr>
            </w:pPr>
            <w:r w:rsidRPr="002A28D7">
              <w:rPr>
                <w:rFonts w:cs="Arial"/>
                <w:color w:val="0000CC"/>
                <w:sz w:val="18"/>
                <w:szCs w:val="18"/>
              </w:rPr>
              <w:t xml:space="preserve">Mobil: </w:t>
            </w:r>
            <w:r w:rsidRPr="002A28D7">
              <w:rPr>
                <w:color w:val="002060"/>
                <w:sz w:val="18"/>
                <w:szCs w:val="18"/>
              </w:rPr>
              <w:t>+420 724 247 702</w:t>
            </w:r>
          </w:p>
          <w:p w:rsidR="002A28D7" w:rsidRPr="002A28D7" w:rsidRDefault="002A28D7" w:rsidP="002A28D7">
            <w:pPr>
              <w:rPr>
                <w:rFonts w:cstheme="minorHAnsi"/>
                <w:color w:val="002060"/>
                <w:sz w:val="18"/>
                <w:szCs w:val="18"/>
              </w:rPr>
            </w:pPr>
            <w:r w:rsidRPr="002A28D7">
              <w:rPr>
                <w:rFonts w:cstheme="minorHAnsi"/>
                <w:color w:val="002060"/>
                <w:sz w:val="18"/>
                <w:szCs w:val="18"/>
                <w:lang w:eastAsia="ar-SA"/>
              </w:rPr>
              <w:t xml:space="preserve">ID datové schránky: </w:t>
            </w:r>
            <w:r w:rsidRPr="002A28D7">
              <w:rPr>
                <w:rFonts w:cstheme="minorHAnsi"/>
                <w:color w:val="002060"/>
                <w:sz w:val="18"/>
                <w:szCs w:val="18"/>
              </w:rPr>
              <w:t>hdj5ugx</w:t>
            </w:r>
          </w:p>
          <w:p w:rsidR="004F00FA" w:rsidRPr="00C31DFB" w:rsidRDefault="00C31DFB" w:rsidP="004F00FA">
            <w:pPr>
              <w:rPr>
                <w:color w:val="002060"/>
                <w:sz w:val="18"/>
                <w:szCs w:val="18"/>
                <w:lang w:eastAsia="ar-SA"/>
              </w:rPr>
            </w:pPr>
            <w:r w:rsidRPr="0085236D">
              <w:rPr>
                <w:color w:val="002060"/>
                <w:sz w:val="18"/>
                <w:szCs w:val="18"/>
                <w:lang w:eastAsia="ar-SA"/>
              </w:rPr>
              <w:t xml:space="preserve">e-mail:  </w:t>
            </w:r>
            <w:hyperlink r:id="rId9" w:history="1">
              <w:r w:rsidRPr="00664CBD">
                <w:rPr>
                  <w:rStyle w:val="Hypertextovodkaz"/>
                  <w:sz w:val="18"/>
                  <w:szCs w:val="18"/>
                  <w:lang w:eastAsia="ar-SA"/>
                </w:rPr>
                <w:t>info@ceskysvazcyklistiky.cz</w:t>
              </w:r>
            </w:hyperlink>
          </w:p>
        </w:tc>
      </w:tr>
      <w:tr w:rsidR="004F00FA" w:rsidTr="002A28D7">
        <w:tc>
          <w:tcPr>
            <w:tcW w:w="2410" w:type="dxa"/>
            <w:gridSpan w:val="3"/>
            <w:vMerge/>
            <w:tcBorders>
              <w:left w:val="single" w:sz="4" w:space="0" w:color="000000"/>
            </w:tcBorders>
            <w:shd w:val="clear" w:color="auto" w:fill="auto"/>
          </w:tcPr>
          <w:p w:rsidR="004F00FA" w:rsidRDefault="004F00FA" w:rsidP="004F00FA">
            <w:pPr>
              <w:snapToGrid w:val="0"/>
              <w:rPr>
                <w:b/>
                <w:color w:val="0000FF"/>
                <w:sz w:val="32"/>
              </w:rPr>
            </w:pPr>
          </w:p>
        </w:tc>
        <w:tc>
          <w:tcPr>
            <w:tcW w:w="4178" w:type="dxa"/>
            <w:shd w:val="clear" w:color="auto" w:fill="auto"/>
          </w:tcPr>
          <w:p w:rsidR="004F00FA" w:rsidRPr="00177D6F" w:rsidRDefault="004F00FA" w:rsidP="004F00FA">
            <w:pPr>
              <w:snapToGrid w:val="0"/>
              <w:rPr>
                <w:rFonts w:cs="Arial"/>
                <w:color w:val="0000CC"/>
                <w:sz w:val="16"/>
                <w:szCs w:val="16"/>
              </w:rPr>
            </w:pPr>
            <w:r w:rsidRPr="00177D6F">
              <w:rPr>
                <w:rFonts w:cs="Arial"/>
                <w:color w:val="0000CC"/>
                <w:sz w:val="16"/>
                <w:szCs w:val="16"/>
              </w:rPr>
              <w:t xml:space="preserve">Nad Hliníkem 4/1186, 150 00 Praha 5 – Motol   </w:t>
            </w:r>
          </w:p>
          <w:p w:rsidR="004F00FA" w:rsidRPr="00177D6F" w:rsidRDefault="002A28D7" w:rsidP="002A28D7">
            <w:pPr>
              <w:snapToGrid w:val="0"/>
              <w:rPr>
                <w:rFonts w:cs="Arial"/>
                <w:color w:val="0000CC"/>
                <w:sz w:val="16"/>
                <w:szCs w:val="16"/>
              </w:rPr>
            </w:pPr>
            <w:r>
              <w:rPr>
                <w:b/>
                <w:noProof/>
                <w:sz w:val="18"/>
                <w:szCs w:val="18"/>
                <w:lang w:eastAsia="cs-CZ" w:bidi="ar-SA"/>
              </w:rPr>
              <w:drawing>
                <wp:inline distT="0" distB="0" distL="0" distR="0" wp14:anchorId="27D7D0A5" wp14:editId="1D6C14DF">
                  <wp:extent cx="2768358" cy="204470"/>
                  <wp:effectExtent l="0" t="0" r="0" b="508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3169" cy="209257"/>
                          </a:xfrm>
                          <a:prstGeom prst="rect">
                            <a:avLst/>
                          </a:prstGeom>
                        </pic:spPr>
                      </pic:pic>
                    </a:graphicData>
                  </a:graphic>
                </wp:inline>
              </w:drawing>
            </w:r>
            <w:r w:rsidR="004F00FA" w:rsidRPr="00177D6F">
              <w:rPr>
                <w:rFonts w:cs="Arial"/>
                <w:sz w:val="16"/>
                <w:szCs w:val="16"/>
                <w:lang w:eastAsia="cs-CZ"/>
              </w:rPr>
              <w:t xml:space="preserve">             </w:t>
            </w:r>
            <w:r w:rsidR="004F00FA" w:rsidRPr="00177D6F">
              <w:rPr>
                <w:rFonts w:cs="Arial"/>
                <w:color w:val="0000CC"/>
                <w:sz w:val="16"/>
                <w:szCs w:val="16"/>
              </w:rPr>
              <w:t xml:space="preserve">     </w:t>
            </w:r>
          </w:p>
        </w:tc>
        <w:tc>
          <w:tcPr>
            <w:tcW w:w="3477" w:type="dxa"/>
            <w:tcBorders>
              <w:right w:val="single" w:sz="4" w:space="0" w:color="000000"/>
            </w:tcBorders>
            <w:shd w:val="clear" w:color="auto" w:fill="auto"/>
          </w:tcPr>
          <w:p w:rsidR="004F00FA" w:rsidRPr="002A28D7" w:rsidRDefault="00C31DFB" w:rsidP="004F00FA">
            <w:pPr>
              <w:rPr>
                <w:rFonts w:cs="Arial"/>
                <w:color w:val="0000CC"/>
                <w:sz w:val="18"/>
                <w:szCs w:val="18"/>
                <w:lang w:val="en-GB"/>
              </w:rPr>
            </w:pPr>
            <w:r w:rsidRPr="002A28D7">
              <w:rPr>
                <w:rFonts w:cs="Arial"/>
                <w:color w:val="0000CC"/>
                <w:sz w:val="18"/>
                <w:szCs w:val="18"/>
                <w:lang w:val="en-GB"/>
              </w:rPr>
              <w:t>IČO:      49626281</w:t>
            </w:r>
            <w:r w:rsidR="004F00FA" w:rsidRPr="002A28D7">
              <w:rPr>
                <w:rFonts w:cs="Arial"/>
                <w:color w:val="000099"/>
                <w:sz w:val="18"/>
                <w:szCs w:val="18"/>
                <w:lang w:val="en-GB"/>
              </w:rPr>
              <w:t xml:space="preserve">                                                                                                  </w:t>
            </w:r>
          </w:p>
        </w:tc>
      </w:tr>
      <w:tr w:rsidR="0075746B" w:rsidTr="007F3952">
        <w:trPr>
          <w:trHeight w:val="80"/>
        </w:trPr>
        <w:tc>
          <w:tcPr>
            <w:tcW w:w="1276" w:type="dxa"/>
            <w:gridSpan w:val="2"/>
            <w:tcBorders>
              <w:left w:val="single" w:sz="4" w:space="0" w:color="000000"/>
              <w:bottom w:val="single" w:sz="4" w:space="0" w:color="000000"/>
            </w:tcBorders>
            <w:shd w:val="clear" w:color="auto" w:fill="auto"/>
            <w:vAlign w:val="center"/>
          </w:tcPr>
          <w:p w:rsidR="0075746B" w:rsidRPr="007F3952" w:rsidRDefault="0075746B">
            <w:pPr>
              <w:snapToGrid w:val="0"/>
              <w:rPr>
                <w:rFonts w:cs="Arial"/>
                <w:b/>
                <w:color w:val="0000FF"/>
                <w:sz w:val="10"/>
                <w:szCs w:val="10"/>
              </w:rPr>
            </w:pPr>
          </w:p>
        </w:tc>
        <w:tc>
          <w:tcPr>
            <w:tcW w:w="8789" w:type="dxa"/>
            <w:gridSpan w:val="3"/>
            <w:tcBorders>
              <w:bottom w:val="single" w:sz="4" w:space="0" w:color="000000"/>
              <w:right w:val="single" w:sz="4" w:space="0" w:color="000000"/>
            </w:tcBorders>
            <w:shd w:val="clear" w:color="auto" w:fill="auto"/>
          </w:tcPr>
          <w:p w:rsidR="0075746B" w:rsidRPr="007F3952" w:rsidRDefault="0075746B">
            <w:pPr>
              <w:snapToGrid w:val="0"/>
              <w:rPr>
                <w:rFonts w:cs="Arial"/>
                <w:sz w:val="10"/>
                <w:szCs w:val="10"/>
              </w:rPr>
            </w:pPr>
          </w:p>
        </w:tc>
      </w:tr>
      <w:tr w:rsidR="0075746B" w:rsidTr="00C70FDE">
        <w:trPr>
          <w:trHeight w:val="511"/>
        </w:trPr>
        <w:tc>
          <w:tcPr>
            <w:tcW w:w="10065" w:type="dxa"/>
            <w:gridSpan w:val="5"/>
            <w:tcBorders>
              <w:top w:val="single" w:sz="4" w:space="0" w:color="000000"/>
              <w:left w:val="single" w:sz="4" w:space="0" w:color="000000"/>
              <w:right w:val="single" w:sz="4" w:space="0" w:color="000000"/>
            </w:tcBorders>
            <w:shd w:val="clear" w:color="auto" w:fill="auto"/>
            <w:vAlign w:val="center"/>
          </w:tcPr>
          <w:p w:rsidR="0075746B" w:rsidRPr="00C70FDE" w:rsidRDefault="0075746B" w:rsidP="00570999">
            <w:pPr>
              <w:pStyle w:val="Nadpis2"/>
              <w:snapToGrid w:val="0"/>
              <w:jc w:val="center"/>
              <w:rPr>
                <w:rFonts w:cs="Arial"/>
                <w:color w:val="0000CC"/>
              </w:rPr>
            </w:pPr>
            <w:r w:rsidRPr="00C70FDE">
              <w:rPr>
                <w:rFonts w:cs="Arial"/>
                <w:color w:val="0000CC"/>
              </w:rPr>
              <w:t>SÁLOVÁ KOMISE ČESKÉHO SVAZU CYKLISTIKY</w:t>
            </w:r>
          </w:p>
        </w:tc>
      </w:tr>
      <w:tr w:rsidR="00DB47F4" w:rsidTr="00AB54AD">
        <w:trPr>
          <w:trHeight w:val="898"/>
        </w:trPr>
        <w:tc>
          <w:tcPr>
            <w:tcW w:w="1240" w:type="dxa"/>
            <w:tcBorders>
              <w:top w:val="single" w:sz="4" w:space="0" w:color="000000"/>
              <w:left w:val="single" w:sz="4" w:space="0" w:color="000000"/>
              <w:bottom w:val="single" w:sz="4" w:space="0" w:color="000000"/>
            </w:tcBorders>
            <w:shd w:val="clear" w:color="auto" w:fill="auto"/>
            <w:vAlign w:val="center"/>
          </w:tcPr>
          <w:p w:rsidR="00DB47F4" w:rsidRDefault="00266B5E">
            <w:pPr>
              <w:snapToGrid w:val="0"/>
              <w:jc w:val="center"/>
            </w:pPr>
            <w:r w:rsidRPr="00721B30">
              <w:rPr>
                <w:noProof/>
                <w:lang w:eastAsia="cs-CZ" w:bidi="ar-SA"/>
              </w:rPr>
              <w:drawing>
                <wp:inline distT="0" distB="0" distL="0" distR="0">
                  <wp:extent cx="569595" cy="543560"/>
                  <wp:effectExtent l="0" t="0" r="1905" b="8890"/>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595" cy="543560"/>
                          </a:xfrm>
                          <a:prstGeom prst="rect">
                            <a:avLst/>
                          </a:prstGeom>
                          <a:noFill/>
                          <a:ln>
                            <a:noFill/>
                          </a:ln>
                        </pic:spPr>
                      </pic:pic>
                    </a:graphicData>
                  </a:graphic>
                </wp:inline>
              </w:drawing>
            </w:r>
          </w:p>
        </w:tc>
        <w:tc>
          <w:tcPr>
            <w:tcW w:w="1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Default="00266B5E">
            <w:pPr>
              <w:snapToGrid w:val="0"/>
              <w:jc w:val="center"/>
              <w:rPr>
                <w:b/>
              </w:rPr>
            </w:pPr>
            <w:r w:rsidRPr="00721B30">
              <w:rPr>
                <w:noProof/>
                <w:lang w:eastAsia="cs-CZ" w:bidi="ar-SA"/>
              </w:rPr>
              <w:drawing>
                <wp:inline distT="0" distB="0" distL="0" distR="0">
                  <wp:extent cx="450215" cy="520700"/>
                  <wp:effectExtent l="0" t="0" r="6985" b="0"/>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215" cy="520700"/>
                          </a:xfrm>
                          <a:prstGeom prst="rect">
                            <a:avLst/>
                          </a:prstGeom>
                          <a:noFill/>
                          <a:ln>
                            <a:noFill/>
                          </a:ln>
                        </pic:spPr>
                      </pic:pic>
                    </a:graphicData>
                  </a:graphic>
                </wp:inline>
              </w:drawing>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B47F4" w:rsidRPr="00C70FDE" w:rsidRDefault="00DB47F4" w:rsidP="00DB47F4">
            <w:pPr>
              <w:snapToGrid w:val="0"/>
              <w:rPr>
                <w:b/>
                <w:color w:val="0000CC"/>
              </w:rPr>
            </w:pPr>
            <w:r w:rsidRPr="00C70FDE">
              <w:rPr>
                <w:b/>
                <w:color w:val="0000CC"/>
              </w:rPr>
              <w:t>STK SÁLOVÉ KOMISE ČSC</w:t>
            </w:r>
            <w:r>
              <w:rPr>
                <w:b/>
                <w:color w:val="0000CC"/>
              </w:rPr>
              <w:t xml:space="preserve"> - KOLOVÁ</w:t>
            </w:r>
          </w:p>
          <w:p w:rsidR="00DB47F4" w:rsidRDefault="00AB54AD" w:rsidP="00DB47F4">
            <w:pPr>
              <w:rPr>
                <w:color w:val="0000CC"/>
              </w:rPr>
            </w:pPr>
            <w:r>
              <w:rPr>
                <w:color w:val="0000CC"/>
              </w:rPr>
              <w:t xml:space="preserve">Josef Vild, </w:t>
            </w:r>
            <w:r w:rsidR="00DB47F4">
              <w:sym w:font="Wingdings" w:char="F028"/>
            </w:r>
            <w:r w:rsidR="00DB47F4">
              <w:t xml:space="preserve"> </w:t>
            </w:r>
            <w:r w:rsidR="00536F7A">
              <w:rPr>
                <w:color w:val="0000CC"/>
              </w:rPr>
              <w:t>mobil:  +420 739 589 412</w:t>
            </w:r>
            <w:r w:rsidR="00B23FCD">
              <w:rPr>
                <w:color w:val="0000CC"/>
              </w:rPr>
              <w:t>;</w:t>
            </w:r>
            <w:r w:rsidR="00DB47F4">
              <w:rPr>
                <w:color w:val="0000CC"/>
              </w:rPr>
              <w:t xml:space="preserve"> </w:t>
            </w:r>
            <w:r w:rsidR="00DB47F4" w:rsidRPr="00C70FDE">
              <w:rPr>
                <w:color w:val="0000CC"/>
              </w:rPr>
              <w:t xml:space="preserve">e-mail: </w:t>
            </w:r>
            <w:hyperlink r:id="rId13" w:history="1">
              <w:r w:rsidR="00B768FD" w:rsidRPr="002B1AF5">
                <w:rPr>
                  <w:rStyle w:val="Hypertextovodkaz"/>
                </w:rPr>
                <w:t>Vild.Pepino@gmail.com</w:t>
              </w:r>
            </w:hyperlink>
          </w:p>
          <w:p w:rsidR="00DB47F4" w:rsidRPr="005125D4" w:rsidRDefault="00DB47F4" w:rsidP="00DB47F4">
            <w:pPr>
              <w:spacing w:line="360" w:lineRule="auto"/>
              <w:rPr>
                <w:color w:val="0000FF"/>
              </w:rPr>
            </w:pPr>
            <w:r w:rsidRPr="005125D4">
              <w:rPr>
                <w:color w:val="0000FF"/>
                <w:sz w:val="20"/>
              </w:rPr>
              <w:t>Výsledky:</w:t>
            </w:r>
            <w:r>
              <w:rPr>
                <w:rFonts w:cs="Arial"/>
                <w:sz w:val="20"/>
              </w:rPr>
              <w:t xml:space="preserve"> </w:t>
            </w:r>
            <w:hyperlink r:id="rId14" w:history="1">
              <w:r w:rsidRPr="003B7365">
                <w:rPr>
                  <w:rStyle w:val="Hypertextovodkaz"/>
                  <w:rFonts w:cs="Arial"/>
                  <w:sz w:val="20"/>
                </w:rPr>
                <w:t>www.radball.at</w:t>
              </w:r>
            </w:hyperlink>
            <w:r>
              <w:rPr>
                <w:rFonts w:cs="Arial"/>
                <w:sz w:val="20"/>
              </w:rPr>
              <w:t xml:space="preserve"> </w:t>
            </w:r>
            <w:r w:rsidRPr="005125D4">
              <w:rPr>
                <w:color w:val="0000FF"/>
                <w:sz w:val="20"/>
                <w:szCs w:val="22"/>
              </w:rPr>
              <w:t xml:space="preserve">; </w:t>
            </w:r>
            <w:hyperlink r:id="rId15" w:history="1">
              <w:r w:rsidR="005A2C35" w:rsidRPr="00D46F9A">
                <w:rPr>
                  <w:rStyle w:val="Hypertextovodkaz"/>
                  <w:rFonts w:cs="Arial"/>
                  <w:bCs/>
                  <w:color w:val="0000FF"/>
                  <w:sz w:val="20"/>
                </w:rPr>
                <w:t>www.ceskakolova.cz</w:t>
              </w:r>
            </w:hyperlink>
            <w:r w:rsidR="005A2C35" w:rsidRPr="00D46F9A">
              <w:rPr>
                <w:rFonts w:cs="Arial"/>
                <w:color w:val="0000FF"/>
                <w:sz w:val="20"/>
              </w:rPr>
              <w:t> </w:t>
            </w:r>
          </w:p>
        </w:tc>
      </w:tr>
    </w:tbl>
    <w:p w:rsidR="0075746B" w:rsidRPr="006E5A8A" w:rsidRDefault="0075746B">
      <w:pPr>
        <w:rPr>
          <w:sz w:val="8"/>
          <w:szCs w:val="8"/>
        </w:rPr>
      </w:pPr>
    </w:p>
    <w:tbl>
      <w:tblPr>
        <w:tblW w:w="10065" w:type="dxa"/>
        <w:tblInd w:w="70" w:type="dxa"/>
        <w:tblBorders>
          <w:top w:val="single" w:sz="4" w:space="0" w:color="000000"/>
          <w:left w:val="single" w:sz="4" w:space="0" w:color="000000"/>
          <w:bottom w:val="single" w:sz="4" w:space="0" w:color="000000"/>
          <w:right w:val="single" w:sz="4" w:space="0" w:color="000000"/>
          <w:insideV w:val="single" w:sz="4" w:space="0" w:color="000000"/>
        </w:tblBorders>
        <w:tblCellMar>
          <w:left w:w="70" w:type="dxa"/>
          <w:right w:w="70" w:type="dxa"/>
        </w:tblCellMar>
        <w:tblLook w:val="0000" w:firstRow="0" w:lastRow="0" w:firstColumn="0" w:lastColumn="0" w:noHBand="0" w:noVBand="0"/>
      </w:tblPr>
      <w:tblGrid>
        <w:gridCol w:w="2585"/>
        <w:gridCol w:w="2255"/>
        <w:gridCol w:w="1378"/>
        <w:gridCol w:w="3847"/>
      </w:tblGrid>
      <w:tr w:rsidR="008D3D30" w:rsidTr="005A4613">
        <w:trPr>
          <w:trHeight w:val="85"/>
        </w:trPr>
        <w:tc>
          <w:tcPr>
            <w:tcW w:w="2410" w:type="dxa"/>
            <w:vMerge w:val="restart"/>
            <w:vAlign w:val="center"/>
          </w:tcPr>
          <w:p w:rsidR="008D3D30" w:rsidRPr="00A2017B" w:rsidRDefault="005A4613" w:rsidP="003975AB">
            <w:pPr>
              <w:jc w:val="center"/>
              <w:rPr>
                <w:sz w:val="6"/>
                <w:szCs w:val="6"/>
              </w:rPr>
            </w:pPr>
            <w:r>
              <w:rPr>
                <w:noProof/>
                <w:lang w:eastAsia="cs-CZ" w:bidi="ar-SA"/>
              </w:rPr>
              <w:drawing>
                <wp:inline distT="0" distB="0" distL="0" distR="0" wp14:anchorId="068874C7" wp14:editId="3643E3AB">
                  <wp:extent cx="1553087" cy="756000"/>
                  <wp:effectExtent l="0" t="0" r="0" b="6350"/>
                  <wp:docPr id="30"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29"/>
                          <pic:cNvPicPr>
                            <a:picLocks noChangeAspect="1"/>
                          </pic:cNvPicPr>
                        </pic:nvPicPr>
                        <pic:blipFill>
                          <a:blip r:embed="rId16"/>
                          <a:stretch>
                            <a:fillRect/>
                          </a:stretch>
                        </pic:blipFill>
                        <pic:spPr>
                          <a:xfrm>
                            <a:off x="0" y="0"/>
                            <a:ext cx="1553087" cy="756000"/>
                          </a:xfrm>
                          <a:prstGeom prst="rect">
                            <a:avLst/>
                          </a:prstGeom>
                        </pic:spPr>
                      </pic:pic>
                    </a:graphicData>
                  </a:graphic>
                </wp:inline>
              </w:drawing>
            </w:r>
          </w:p>
        </w:tc>
        <w:tc>
          <w:tcPr>
            <w:tcW w:w="7655" w:type="dxa"/>
            <w:gridSpan w:val="3"/>
            <w:vAlign w:val="bottom"/>
          </w:tcPr>
          <w:p w:rsidR="008D3D30" w:rsidRPr="00A2017B" w:rsidRDefault="008D3D30" w:rsidP="000247C1">
            <w:pPr>
              <w:jc w:val="center"/>
              <w:rPr>
                <w:rFonts w:cs="Arial"/>
                <w:b/>
                <w:color w:val="FF0000"/>
                <w:sz w:val="6"/>
                <w:szCs w:val="6"/>
              </w:rPr>
            </w:pPr>
          </w:p>
        </w:tc>
      </w:tr>
      <w:tr w:rsidR="008D3D30" w:rsidTr="00A2017B">
        <w:trPr>
          <w:trHeight w:val="85"/>
        </w:trPr>
        <w:tc>
          <w:tcPr>
            <w:tcW w:w="2410" w:type="dxa"/>
            <w:vMerge/>
            <w:vAlign w:val="center"/>
          </w:tcPr>
          <w:p w:rsidR="008D3D30" w:rsidRDefault="008D3D30" w:rsidP="00331ADF">
            <w:pPr>
              <w:jc w:val="center"/>
              <w:rPr>
                <w:i/>
                <w:iCs/>
              </w:rPr>
            </w:pPr>
          </w:p>
        </w:tc>
        <w:tc>
          <w:tcPr>
            <w:tcW w:w="7655" w:type="dxa"/>
            <w:gridSpan w:val="3"/>
            <w:vAlign w:val="bottom"/>
          </w:tcPr>
          <w:p w:rsidR="008D3D30" w:rsidRPr="0049752E" w:rsidRDefault="00A31614" w:rsidP="001C0C5C">
            <w:pPr>
              <w:jc w:val="center"/>
              <w:rPr>
                <w:b/>
                <w:color w:val="FF0000"/>
                <w:sz w:val="32"/>
              </w:rPr>
            </w:pPr>
            <w:r>
              <w:rPr>
                <w:rFonts w:cs="Arial"/>
                <w:b/>
                <w:color w:val="FF0000"/>
                <w:sz w:val="28"/>
                <w:szCs w:val="28"/>
              </w:rPr>
              <w:t>JUNIOŘI – I. LIGA</w:t>
            </w:r>
            <w:r w:rsidR="008D3D30">
              <w:rPr>
                <w:rFonts w:cs="Arial"/>
                <w:b/>
                <w:color w:val="FF0000"/>
                <w:sz w:val="28"/>
                <w:szCs w:val="28"/>
              </w:rPr>
              <w:t xml:space="preserve"> juniorů 202</w:t>
            </w:r>
            <w:r w:rsidR="001C0C5C">
              <w:rPr>
                <w:rFonts w:cs="Arial"/>
                <w:b/>
                <w:color w:val="FF0000"/>
                <w:sz w:val="28"/>
                <w:szCs w:val="28"/>
              </w:rPr>
              <w:t>6</w:t>
            </w:r>
            <w:r w:rsidR="000457B8">
              <w:rPr>
                <w:rFonts w:cs="Arial"/>
                <w:b/>
                <w:color w:val="FF0000"/>
                <w:sz w:val="28"/>
                <w:szCs w:val="28"/>
              </w:rPr>
              <w:t xml:space="preserve"> – </w:t>
            </w:r>
            <w:r w:rsidR="00887340">
              <w:rPr>
                <w:rFonts w:cs="Arial"/>
                <w:b/>
                <w:color w:val="FF0000"/>
                <w:sz w:val="28"/>
                <w:szCs w:val="28"/>
              </w:rPr>
              <w:t>2</w:t>
            </w:r>
            <w:r w:rsidR="008D3D30">
              <w:rPr>
                <w:rFonts w:cs="Arial"/>
                <w:b/>
                <w:color w:val="FF0000"/>
                <w:sz w:val="28"/>
                <w:szCs w:val="28"/>
              </w:rPr>
              <w:t>. kolo</w:t>
            </w:r>
          </w:p>
        </w:tc>
      </w:tr>
      <w:tr w:rsidR="008D3D30" w:rsidTr="00C36D85">
        <w:trPr>
          <w:trHeight w:val="85"/>
        </w:trPr>
        <w:tc>
          <w:tcPr>
            <w:tcW w:w="2410" w:type="dxa"/>
            <w:vMerge/>
            <w:vAlign w:val="bottom"/>
          </w:tcPr>
          <w:p w:rsidR="008D3D30" w:rsidRDefault="008D3D30" w:rsidP="00AB02B7">
            <w:pPr>
              <w:rPr>
                <w:i/>
                <w:iCs/>
              </w:rPr>
            </w:pPr>
          </w:p>
        </w:tc>
        <w:tc>
          <w:tcPr>
            <w:tcW w:w="7655" w:type="dxa"/>
            <w:gridSpan w:val="3"/>
            <w:tcBorders>
              <w:bottom w:val="nil"/>
            </w:tcBorders>
            <w:vAlign w:val="bottom"/>
          </w:tcPr>
          <w:p w:rsidR="008D3D30" w:rsidRDefault="00887340" w:rsidP="00887340">
            <w:pPr>
              <w:pStyle w:val="Bezmezer"/>
              <w:jc w:val="center"/>
              <w:rPr>
                <w:rFonts w:ascii="Arial" w:hAnsi="Arial" w:cs="Arial"/>
                <w:b/>
                <w:color w:val="FF0000"/>
                <w:sz w:val="52"/>
                <w:szCs w:val="52"/>
                <w:lang w:val="cs-CZ"/>
              </w:rPr>
            </w:pPr>
            <w:r>
              <w:rPr>
                <w:rFonts w:ascii="Arial" w:hAnsi="Arial" w:cs="Arial"/>
                <w:b/>
                <w:color w:val="FF0000"/>
                <w:sz w:val="52"/>
                <w:szCs w:val="52"/>
                <w:lang w:val="cs-CZ"/>
              </w:rPr>
              <w:t>MO SVITÁVKA</w:t>
            </w:r>
          </w:p>
        </w:tc>
      </w:tr>
      <w:tr w:rsidR="008D3D30" w:rsidTr="006064A7">
        <w:trPr>
          <w:trHeight w:val="85"/>
        </w:trPr>
        <w:tc>
          <w:tcPr>
            <w:tcW w:w="2410" w:type="dxa"/>
            <w:vMerge/>
            <w:vAlign w:val="bottom"/>
          </w:tcPr>
          <w:p w:rsidR="008D3D30" w:rsidRDefault="008D3D30" w:rsidP="00473720">
            <w:pPr>
              <w:rPr>
                <w:i/>
                <w:iCs/>
              </w:rPr>
            </w:pPr>
          </w:p>
        </w:tc>
        <w:tc>
          <w:tcPr>
            <w:tcW w:w="2268" w:type="dxa"/>
            <w:tcBorders>
              <w:top w:val="nil"/>
              <w:bottom w:val="nil"/>
              <w:right w:val="nil"/>
            </w:tcBorders>
            <w:vAlign w:val="bottom"/>
          </w:tcPr>
          <w:p w:rsidR="008D3D30" w:rsidRPr="0049752E" w:rsidRDefault="001C0C5C" w:rsidP="000247C1">
            <w:pPr>
              <w:jc w:val="right"/>
              <w:rPr>
                <w:b/>
                <w:color w:val="FF0000"/>
                <w:sz w:val="32"/>
              </w:rPr>
            </w:pPr>
            <w:r w:rsidRPr="001C0C5C">
              <w:rPr>
                <w:b/>
                <w:color w:val="FF0000"/>
                <w:sz w:val="36"/>
                <w:highlight w:val="yellow"/>
              </w:rPr>
              <w:t>neděle</w:t>
            </w:r>
          </w:p>
        </w:tc>
        <w:tc>
          <w:tcPr>
            <w:tcW w:w="5387" w:type="dxa"/>
            <w:gridSpan w:val="2"/>
            <w:tcBorders>
              <w:top w:val="nil"/>
              <w:left w:val="nil"/>
              <w:bottom w:val="nil"/>
            </w:tcBorders>
            <w:vAlign w:val="bottom"/>
          </w:tcPr>
          <w:p w:rsidR="008D3D30" w:rsidRPr="0049752E" w:rsidRDefault="009410C6" w:rsidP="00887340">
            <w:pPr>
              <w:rPr>
                <w:b/>
                <w:color w:val="FF0000"/>
                <w:sz w:val="32"/>
              </w:rPr>
            </w:pPr>
            <w:r>
              <w:rPr>
                <w:b/>
                <w:color w:val="FF0000"/>
                <w:sz w:val="40"/>
              </w:rPr>
              <w:t>1</w:t>
            </w:r>
            <w:r w:rsidR="00887340">
              <w:rPr>
                <w:b/>
                <w:color w:val="FF0000"/>
                <w:sz w:val="40"/>
              </w:rPr>
              <w:t>5</w:t>
            </w:r>
            <w:r w:rsidR="008D3D30" w:rsidRPr="000247C1">
              <w:rPr>
                <w:b/>
                <w:color w:val="FF0000"/>
                <w:sz w:val="40"/>
              </w:rPr>
              <w:t>.</w:t>
            </w:r>
            <w:r w:rsidR="00493146">
              <w:rPr>
                <w:b/>
                <w:color w:val="FF0000"/>
                <w:sz w:val="40"/>
              </w:rPr>
              <w:t xml:space="preserve"> </w:t>
            </w:r>
            <w:r w:rsidR="00887340">
              <w:rPr>
                <w:b/>
                <w:color w:val="FF0000"/>
                <w:sz w:val="40"/>
              </w:rPr>
              <w:t>2</w:t>
            </w:r>
            <w:r w:rsidR="008D3D30" w:rsidRPr="000247C1">
              <w:rPr>
                <w:b/>
                <w:color w:val="FF0000"/>
                <w:sz w:val="40"/>
              </w:rPr>
              <w:t>.</w:t>
            </w:r>
            <w:r w:rsidR="008D3D30">
              <w:rPr>
                <w:b/>
                <w:color w:val="FF0000"/>
                <w:sz w:val="40"/>
              </w:rPr>
              <w:t xml:space="preserve"> </w:t>
            </w:r>
            <w:r w:rsidR="00AB54AD">
              <w:rPr>
                <w:b/>
                <w:color w:val="FF0000"/>
                <w:sz w:val="40"/>
              </w:rPr>
              <w:t>202</w:t>
            </w:r>
            <w:r w:rsidR="001C0C5C">
              <w:rPr>
                <w:b/>
                <w:color w:val="FF0000"/>
                <w:sz w:val="40"/>
              </w:rPr>
              <w:t>6</w:t>
            </w:r>
            <w:r w:rsidR="008D3D30">
              <w:rPr>
                <w:b/>
                <w:color w:val="FF0000"/>
                <w:sz w:val="40"/>
              </w:rPr>
              <w:t xml:space="preserve"> - 10:00 hodin</w:t>
            </w:r>
          </w:p>
        </w:tc>
      </w:tr>
      <w:tr w:rsidR="008D3D30" w:rsidTr="006064A7">
        <w:trPr>
          <w:trHeight w:val="85"/>
        </w:trPr>
        <w:tc>
          <w:tcPr>
            <w:tcW w:w="2410" w:type="dxa"/>
            <w:vMerge/>
            <w:vAlign w:val="bottom"/>
          </w:tcPr>
          <w:p w:rsidR="008D3D30" w:rsidRPr="00A2017B" w:rsidRDefault="008D3D30" w:rsidP="00473720">
            <w:pPr>
              <w:rPr>
                <w:i/>
                <w:iCs/>
                <w:sz w:val="6"/>
                <w:szCs w:val="6"/>
              </w:rPr>
            </w:pPr>
          </w:p>
        </w:tc>
        <w:tc>
          <w:tcPr>
            <w:tcW w:w="3686" w:type="dxa"/>
            <w:gridSpan w:val="2"/>
            <w:tcBorders>
              <w:top w:val="nil"/>
              <w:bottom w:val="single" w:sz="4" w:space="0" w:color="000000"/>
              <w:right w:val="nil"/>
            </w:tcBorders>
            <w:vAlign w:val="bottom"/>
          </w:tcPr>
          <w:p w:rsidR="008D3D30" w:rsidRPr="00A2017B" w:rsidRDefault="008D3D30" w:rsidP="000247C1">
            <w:pPr>
              <w:jc w:val="right"/>
              <w:rPr>
                <w:b/>
                <w:color w:val="FF0000"/>
                <w:sz w:val="6"/>
                <w:szCs w:val="6"/>
              </w:rPr>
            </w:pPr>
          </w:p>
        </w:tc>
        <w:tc>
          <w:tcPr>
            <w:tcW w:w="3969" w:type="dxa"/>
            <w:tcBorders>
              <w:top w:val="nil"/>
              <w:left w:val="nil"/>
              <w:bottom w:val="single" w:sz="4" w:space="0" w:color="000000"/>
            </w:tcBorders>
            <w:vAlign w:val="bottom"/>
          </w:tcPr>
          <w:p w:rsidR="008D3D30" w:rsidRPr="00A2017B" w:rsidRDefault="008D3D30" w:rsidP="000247C1">
            <w:pPr>
              <w:rPr>
                <w:b/>
                <w:color w:val="FF0000"/>
                <w:sz w:val="6"/>
                <w:szCs w:val="6"/>
              </w:rPr>
            </w:pPr>
          </w:p>
        </w:tc>
      </w:tr>
    </w:tbl>
    <w:p w:rsidR="0049752E" w:rsidRPr="00C36D85" w:rsidRDefault="0049752E">
      <w:pPr>
        <w:rPr>
          <w:sz w:val="16"/>
        </w:rPr>
      </w:pPr>
      <w:r>
        <w:t xml:space="preserve"> </w:t>
      </w:r>
    </w:p>
    <w:tbl>
      <w:tblPr>
        <w:tblW w:w="10065" w:type="dxa"/>
        <w:tblInd w:w="70" w:type="dxa"/>
        <w:tblCellMar>
          <w:left w:w="70" w:type="dxa"/>
          <w:right w:w="70" w:type="dxa"/>
        </w:tblCellMar>
        <w:tblLook w:val="0000" w:firstRow="0" w:lastRow="0" w:firstColumn="0" w:lastColumn="0" w:noHBand="0" w:noVBand="0"/>
      </w:tblPr>
      <w:tblGrid>
        <w:gridCol w:w="2340"/>
        <w:gridCol w:w="779"/>
        <w:gridCol w:w="6946"/>
      </w:tblGrid>
      <w:tr w:rsidR="0049752E" w:rsidTr="00C36D85">
        <w:trPr>
          <w:trHeight w:val="340"/>
        </w:trPr>
        <w:tc>
          <w:tcPr>
            <w:tcW w:w="10065" w:type="dxa"/>
            <w:gridSpan w:val="3"/>
          </w:tcPr>
          <w:p w:rsidR="0049752E" w:rsidRPr="00C36D85" w:rsidRDefault="0049752E" w:rsidP="0049752E">
            <w:pPr>
              <w:rPr>
                <w:b/>
                <w:i/>
                <w:u w:val="single"/>
              </w:rPr>
            </w:pPr>
            <w:r w:rsidRPr="00C36D85">
              <w:rPr>
                <w:b/>
                <w:i/>
                <w:u w:val="single"/>
              </w:rPr>
              <w:t>Technická ustanovení:</w:t>
            </w:r>
          </w:p>
        </w:tc>
      </w:tr>
      <w:tr w:rsidR="00D74215" w:rsidTr="00D86820">
        <w:trPr>
          <w:trHeight w:val="340"/>
        </w:trPr>
        <w:tc>
          <w:tcPr>
            <w:tcW w:w="2340" w:type="dxa"/>
          </w:tcPr>
          <w:p w:rsidR="00D74215" w:rsidRDefault="00D74215" w:rsidP="00D74215">
            <w:pPr>
              <w:rPr>
                <w:i/>
                <w:iCs/>
              </w:rPr>
            </w:pPr>
            <w:r>
              <w:rPr>
                <w:i/>
                <w:iCs/>
              </w:rPr>
              <w:t>Místo konání:</w:t>
            </w:r>
          </w:p>
        </w:tc>
        <w:tc>
          <w:tcPr>
            <w:tcW w:w="7725" w:type="dxa"/>
            <w:gridSpan w:val="2"/>
            <w:vAlign w:val="center"/>
          </w:tcPr>
          <w:p w:rsidR="00D74215" w:rsidRPr="00917F2C" w:rsidRDefault="00D74215" w:rsidP="00D74215">
            <w:pPr>
              <w:rPr>
                <w:rFonts w:cs="Arial"/>
              </w:rPr>
            </w:pPr>
            <w:r>
              <w:rPr>
                <w:b/>
              </w:rPr>
              <w:t xml:space="preserve">MO Svitávka - </w:t>
            </w:r>
            <w:r w:rsidRPr="00917F2C">
              <w:rPr>
                <w:rFonts w:cs="Arial"/>
              </w:rPr>
              <w:t>tělocvična ZŠ ve Svitávce</w:t>
            </w:r>
          </w:p>
        </w:tc>
      </w:tr>
      <w:tr w:rsidR="00D74215" w:rsidTr="00143191">
        <w:trPr>
          <w:trHeight w:val="340"/>
        </w:trPr>
        <w:tc>
          <w:tcPr>
            <w:tcW w:w="2340" w:type="dxa"/>
            <w:vAlign w:val="center"/>
          </w:tcPr>
          <w:p w:rsidR="00D74215" w:rsidRDefault="00D74215" w:rsidP="00D74215">
            <w:pPr>
              <w:rPr>
                <w:i/>
                <w:iCs/>
              </w:rPr>
            </w:pPr>
            <w:r>
              <w:rPr>
                <w:i/>
                <w:iCs/>
              </w:rPr>
              <w:t>Pořadatel:</w:t>
            </w:r>
          </w:p>
        </w:tc>
        <w:tc>
          <w:tcPr>
            <w:tcW w:w="7725" w:type="dxa"/>
            <w:gridSpan w:val="2"/>
            <w:vAlign w:val="center"/>
          </w:tcPr>
          <w:p w:rsidR="00D74215" w:rsidRPr="00DB5E06" w:rsidRDefault="00D74215" w:rsidP="00D74215">
            <w:r>
              <w:t>MO</w:t>
            </w:r>
            <w:r w:rsidRPr="00DB5E06">
              <w:t xml:space="preserve"> Svitávka</w:t>
            </w:r>
          </w:p>
        </w:tc>
      </w:tr>
      <w:tr w:rsidR="00D74215" w:rsidTr="00143191">
        <w:trPr>
          <w:trHeight w:val="340"/>
        </w:trPr>
        <w:tc>
          <w:tcPr>
            <w:tcW w:w="2340" w:type="dxa"/>
            <w:vAlign w:val="center"/>
          </w:tcPr>
          <w:p w:rsidR="00D74215" w:rsidRDefault="00D74215" w:rsidP="00D74215">
            <w:pPr>
              <w:rPr>
                <w:i/>
                <w:iCs/>
              </w:rPr>
            </w:pPr>
            <w:r>
              <w:rPr>
                <w:i/>
                <w:iCs/>
              </w:rPr>
              <w:t>Technické zajištění:</w:t>
            </w:r>
          </w:p>
        </w:tc>
        <w:tc>
          <w:tcPr>
            <w:tcW w:w="7725" w:type="dxa"/>
            <w:gridSpan w:val="2"/>
            <w:vAlign w:val="center"/>
          </w:tcPr>
          <w:p w:rsidR="00D74215" w:rsidRPr="00C7467B" w:rsidRDefault="00D74215" w:rsidP="00D74215">
            <w:pPr>
              <w:rPr>
                <w:b/>
              </w:rPr>
            </w:pPr>
            <w:r w:rsidRPr="00C7467B">
              <w:rPr>
                <w:b/>
              </w:rPr>
              <w:t>MO Svitávka – oddíl kolové</w:t>
            </w:r>
          </w:p>
        </w:tc>
      </w:tr>
      <w:tr w:rsidR="00331ADF" w:rsidTr="00B30CBF">
        <w:trPr>
          <w:trHeight w:val="340"/>
        </w:trPr>
        <w:tc>
          <w:tcPr>
            <w:tcW w:w="2340" w:type="dxa"/>
            <w:vAlign w:val="center"/>
          </w:tcPr>
          <w:p w:rsidR="00331ADF" w:rsidRDefault="00331ADF" w:rsidP="00331ADF">
            <w:pPr>
              <w:rPr>
                <w:i/>
                <w:iCs/>
              </w:rPr>
            </w:pPr>
            <w:r>
              <w:rPr>
                <w:i/>
                <w:iCs/>
              </w:rPr>
              <w:t>Termín konání:</w:t>
            </w:r>
          </w:p>
        </w:tc>
        <w:tc>
          <w:tcPr>
            <w:tcW w:w="7725" w:type="dxa"/>
            <w:gridSpan w:val="2"/>
            <w:vAlign w:val="bottom"/>
          </w:tcPr>
          <w:p w:rsidR="00331ADF" w:rsidRPr="00A2017B" w:rsidRDefault="001C0C5C" w:rsidP="00887340">
            <w:pPr>
              <w:rPr>
                <w:b/>
                <w:color w:val="FF0000"/>
              </w:rPr>
            </w:pPr>
            <w:r>
              <w:rPr>
                <w:b/>
                <w:color w:val="FF0000"/>
                <w:sz w:val="24"/>
              </w:rPr>
              <w:t>Neděle</w:t>
            </w:r>
            <w:r w:rsidR="00331ADF" w:rsidRPr="00C83EA8">
              <w:rPr>
                <w:b/>
                <w:color w:val="FF0000"/>
                <w:sz w:val="24"/>
              </w:rPr>
              <w:t xml:space="preserve"> </w:t>
            </w:r>
            <w:r w:rsidR="009410C6" w:rsidRPr="00C83EA8">
              <w:rPr>
                <w:b/>
                <w:color w:val="FF0000"/>
                <w:sz w:val="24"/>
              </w:rPr>
              <w:t>1</w:t>
            </w:r>
            <w:r w:rsidR="00887340">
              <w:rPr>
                <w:b/>
                <w:color w:val="FF0000"/>
                <w:sz w:val="24"/>
              </w:rPr>
              <w:t>5</w:t>
            </w:r>
            <w:r w:rsidR="00331ADF" w:rsidRPr="00C83EA8">
              <w:rPr>
                <w:b/>
                <w:color w:val="FF0000"/>
                <w:sz w:val="24"/>
              </w:rPr>
              <w:t>.</w:t>
            </w:r>
            <w:r w:rsidR="00493146" w:rsidRPr="00C83EA8">
              <w:rPr>
                <w:b/>
                <w:color w:val="FF0000"/>
                <w:sz w:val="24"/>
              </w:rPr>
              <w:t xml:space="preserve"> </w:t>
            </w:r>
            <w:r w:rsidR="00887340">
              <w:rPr>
                <w:b/>
                <w:color w:val="FF0000"/>
                <w:sz w:val="24"/>
              </w:rPr>
              <w:t>2</w:t>
            </w:r>
            <w:r w:rsidR="00331ADF" w:rsidRPr="00C83EA8">
              <w:rPr>
                <w:b/>
                <w:color w:val="FF0000"/>
                <w:sz w:val="24"/>
              </w:rPr>
              <w:t>.</w:t>
            </w:r>
            <w:r>
              <w:rPr>
                <w:b/>
                <w:color w:val="FF0000"/>
                <w:sz w:val="24"/>
              </w:rPr>
              <w:t xml:space="preserve"> 2026</w:t>
            </w:r>
            <w:r w:rsidR="00887340">
              <w:rPr>
                <w:b/>
                <w:color w:val="FF0000"/>
                <w:sz w:val="24"/>
              </w:rPr>
              <w:t xml:space="preserve"> – 10:00 hodin</w:t>
            </w:r>
          </w:p>
        </w:tc>
      </w:tr>
      <w:tr w:rsidR="000E7BEE" w:rsidTr="00C36D85">
        <w:trPr>
          <w:trHeight w:val="340"/>
        </w:trPr>
        <w:tc>
          <w:tcPr>
            <w:tcW w:w="2340" w:type="dxa"/>
          </w:tcPr>
          <w:p w:rsidR="000E7BEE" w:rsidRDefault="000E7BEE" w:rsidP="000E7BEE">
            <w:pPr>
              <w:rPr>
                <w:i/>
                <w:iCs/>
              </w:rPr>
            </w:pPr>
            <w:r>
              <w:rPr>
                <w:i/>
                <w:iCs/>
              </w:rPr>
              <w:t>Ředitel soutěže:</w:t>
            </w:r>
          </w:p>
        </w:tc>
        <w:tc>
          <w:tcPr>
            <w:tcW w:w="7725" w:type="dxa"/>
            <w:gridSpan w:val="2"/>
          </w:tcPr>
          <w:p w:rsidR="00D74215" w:rsidRPr="00F64820" w:rsidRDefault="00D74215" w:rsidP="00D74215">
            <w:pPr>
              <w:rPr>
                <w:b/>
              </w:rPr>
            </w:pPr>
          </w:p>
          <w:p w:rsidR="000E7BEE" w:rsidRPr="00524467" w:rsidRDefault="00D74215" w:rsidP="00CD2207">
            <w:pPr>
              <w:rPr>
                <w:b/>
              </w:rPr>
            </w:pPr>
            <w:r w:rsidRPr="00FC0358">
              <w:sym w:font="Wingdings" w:char="F028"/>
            </w:r>
            <w:r w:rsidRPr="00FC0358">
              <w:t xml:space="preserve"> </w:t>
            </w:r>
            <w:r w:rsidR="00CD2207">
              <w:t xml:space="preserve">                               </w:t>
            </w:r>
            <w:r w:rsidRPr="00FC0358">
              <w:t>, e-mail:</w:t>
            </w:r>
            <w:r>
              <w:t xml:space="preserve"> </w:t>
            </w:r>
          </w:p>
        </w:tc>
      </w:tr>
      <w:tr w:rsidR="000457B8" w:rsidTr="004B547E">
        <w:trPr>
          <w:trHeight w:val="60"/>
        </w:trPr>
        <w:tc>
          <w:tcPr>
            <w:tcW w:w="2340" w:type="dxa"/>
          </w:tcPr>
          <w:p w:rsidR="000457B8" w:rsidRDefault="000457B8" w:rsidP="000457B8">
            <w:pPr>
              <w:rPr>
                <w:i/>
                <w:iCs/>
              </w:rPr>
            </w:pPr>
            <w:r>
              <w:rPr>
                <w:i/>
                <w:iCs/>
              </w:rPr>
              <w:t>Hlavní rozhodčí:</w:t>
            </w:r>
          </w:p>
        </w:tc>
        <w:tc>
          <w:tcPr>
            <w:tcW w:w="7725" w:type="dxa"/>
            <w:gridSpan w:val="2"/>
          </w:tcPr>
          <w:p w:rsidR="004313FA" w:rsidRPr="00E81AC0" w:rsidRDefault="004313FA" w:rsidP="004313FA"/>
          <w:p w:rsidR="000457B8" w:rsidRPr="00147B5D" w:rsidRDefault="004313FA" w:rsidP="00CD2207">
            <w:pPr>
              <w:rPr>
                <w:color w:val="0000CC"/>
                <w:u w:val="single"/>
              </w:rPr>
            </w:pPr>
            <w:r>
              <w:sym w:font="Wingdings" w:char="F028"/>
            </w:r>
            <w:r>
              <w:t xml:space="preserve"> </w:t>
            </w:r>
            <w:r w:rsidR="00CD2207">
              <w:t xml:space="preserve">                               </w:t>
            </w:r>
            <w:r>
              <w:t xml:space="preserve">, e-mail: </w:t>
            </w:r>
          </w:p>
        </w:tc>
      </w:tr>
      <w:tr w:rsidR="00FD050A" w:rsidTr="00C748B3">
        <w:trPr>
          <w:trHeight w:val="340"/>
        </w:trPr>
        <w:tc>
          <w:tcPr>
            <w:tcW w:w="2340" w:type="dxa"/>
            <w:vAlign w:val="center"/>
          </w:tcPr>
          <w:p w:rsidR="00FD050A" w:rsidRDefault="00FD050A" w:rsidP="00FD050A">
            <w:pPr>
              <w:rPr>
                <w:i/>
                <w:iCs/>
              </w:rPr>
            </w:pPr>
            <w:r>
              <w:rPr>
                <w:i/>
                <w:iCs/>
              </w:rPr>
              <w:t>Rozhodčí:</w:t>
            </w:r>
          </w:p>
        </w:tc>
        <w:tc>
          <w:tcPr>
            <w:tcW w:w="7725" w:type="dxa"/>
            <w:gridSpan w:val="2"/>
            <w:vAlign w:val="center"/>
          </w:tcPr>
          <w:p w:rsidR="00FD050A" w:rsidRPr="003C3D76" w:rsidRDefault="003C3D76" w:rsidP="005E6B07">
            <w:pPr>
              <w:rPr>
                <w:b/>
              </w:rPr>
            </w:pPr>
            <w:r w:rsidRPr="003C3D76">
              <w:rPr>
                <w:b/>
              </w:rPr>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Náhradní rozhodčí:</w:t>
            </w:r>
          </w:p>
        </w:tc>
        <w:tc>
          <w:tcPr>
            <w:tcW w:w="7725" w:type="dxa"/>
            <w:gridSpan w:val="2"/>
            <w:vAlign w:val="center"/>
          </w:tcPr>
          <w:p w:rsidR="00FD050A" w:rsidRPr="00F32110" w:rsidRDefault="00F32110" w:rsidP="00A052E8">
            <w:r w:rsidRPr="00F32110">
              <w:t>Nominuje komise rozhodčích SK SC ČSC</w:t>
            </w:r>
          </w:p>
        </w:tc>
      </w:tr>
      <w:tr w:rsidR="00FD050A" w:rsidTr="00C748B3">
        <w:trPr>
          <w:trHeight w:val="340"/>
        </w:trPr>
        <w:tc>
          <w:tcPr>
            <w:tcW w:w="2340" w:type="dxa"/>
            <w:vAlign w:val="center"/>
          </w:tcPr>
          <w:p w:rsidR="00FD050A" w:rsidRDefault="00FD050A" w:rsidP="00FD050A">
            <w:pPr>
              <w:rPr>
                <w:i/>
                <w:iCs/>
              </w:rPr>
            </w:pPr>
            <w:r>
              <w:rPr>
                <w:i/>
                <w:iCs/>
              </w:rPr>
              <w:t>Zápis a čas:</w:t>
            </w:r>
          </w:p>
        </w:tc>
        <w:tc>
          <w:tcPr>
            <w:tcW w:w="7725" w:type="dxa"/>
            <w:gridSpan w:val="2"/>
            <w:vAlign w:val="center"/>
          </w:tcPr>
          <w:p w:rsidR="00FD050A" w:rsidRDefault="00FD050A" w:rsidP="00FD050A">
            <w:r>
              <w:t>Dodá technický pořadatel</w:t>
            </w:r>
          </w:p>
        </w:tc>
      </w:tr>
      <w:tr w:rsidR="00FD050A" w:rsidTr="00C748B3">
        <w:trPr>
          <w:trHeight w:val="340"/>
        </w:trPr>
        <w:tc>
          <w:tcPr>
            <w:tcW w:w="2340" w:type="dxa"/>
            <w:vAlign w:val="center"/>
          </w:tcPr>
          <w:p w:rsidR="00FD050A" w:rsidRDefault="00FD050A" w:rsidP="00FD050A">
            <w:pPr>
              <w:rPr>
                <w:i/>
                <w:iCs/>
              </w:rPr>
            </w:pPr>
            <w:r>
              <w:rPr>
                <w:i/>
                <w:iCs/>
              </w:rPr>
              <w:t>Systém hry:</w:t>
            </w:r>
          </w:p>
        </w:tc>
        <w:tc>
          <w:tcPr>
            <w:tcW w:w="7725" w:type="dxa"/>
            <w:gridSpan w:val="2"/>
            <w:vAlign w:val="center"/>
          </w:tcPr>
          <w:p w:rsidR="00FD050A" w:rsidRDefault="00FD050A" w:rsidP="00914915">
            <w:r w:rsidRPr="002505C0">
              <w:rPr>
                <w:rFonts w:cs="Arial"/>
                <w:bCs/>
              </w:rPr>
              <w:t>Hraje se systémem každý</w:t>
            </w:r>
            <w:r w:rsidR="00914915">
              <w:rPr>
                <w:rFonts w:cs="Arial"/>
                <w:bCs/>
              </w:rPr>
              <w:t xml:space="preserve"> </w:t>
            </w:r>
            <w:r w:rsidRPr="002505C0">
              <w:rPr>
                <w:rFonts w:cs="Arial"/>
                <w:bCs/>
              </w:rPr>
              <w:t>s</w:t>
            </w:r>
            <w:r>
              <w:rPr>
                <w:rFonts w:cs="Arial"/>
                <w:bCs/>
              </w:rPr>
              <w:t> </w:t>
            </w:r>
            <w:r w:rsidRPr="002505C0">
              <w:rPr>
                <w:rFonts w:cs="Arial"/>
                <w:bCs/>
              </w:rPr>
              <w:t>každým</w:t>
            </w:r>
            <w:r>
              <w:rPr>
                <w:rFonts w:cs="Arial"/>
                <w:bCs/>
              </w:rPr>
              <w:t xml:space="preserve"> podle pořadí zápasů v příloze.</w:t>
            </w:r>
          </w:p>
        </w:tc>
      </w:tr>
      <w:tr w:rsidR="00FD050A" w:rsidTr="007F3AEB">
        <w:trPr>
          <w:trHeight w:val="340"/>
        </w:trPr>
        <w:tc>
          <w:tcPr>
            <w:tcW w:w="2340" w:type="dxa"/>
          </w:tcPr>
          <w:p w:rsidR="00FD050A" w:rsidRPr="00B83D05" w:rsidRDefault="00FD050A" w:rsidP="00FD050A">
            <w:pPr>
              <w:rPr>
                <w:i/>
                <w:iCs/>
              </w:rPr>
            </w:pPr>
            <w:r w:rsidRPr="00B83D05">
              <w:rPr>
                <w:rFonts w:cs="Arial"/>
                <w:bCs/>
                <w:i/>
                <w:iCs/>
              </w:rPr>
              <w:t>Startují:</w:t>
            </w:r>
          </w:p>
        </w:tc>
        <w:tc>
          <w:tcPr>
            <w:tcW w:w="779" w:type="dxa"/>
          </w:tcPr>
          <w:p w:rsidR="00FD050A" w:rsidRDefault="00FD050A" w:rsidP="00FD050A"/>
        </w:tc>
        <w:tc>
          <w:tcPr>
            <w:tcW w:w="6946" w:type="dxa"/>
          </w:tcPr>
          <w:p w:rsidR="00B86B35" w:rsidRPr="003C3D76" w:rsidRDefault="00B86B35" w:rsidP="00B86B35">
            <w:pPr>
              <w:pStyle w:val="Bezmezer"/>
              <w:rPr>
                <w:rFonts w:ascii="Arial" w:eastAsia="Calibri" w:hAnsi="Arial" w:cs="Arial"/>
                <w:sz w:val="22"/>
                <w:szCs w:val="22"/>
                <w:lang w:val="cs-CZ"/>
              </w:rPr>
            </w:pPr>
            <w:bookmarkStart w:id="3" w:name="OLE_LINK8"/>
            <w:bookmarkStart w:id="4" w:name="OLE_LINK7"/>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1</w:t>
            </w:r>
            <w:r>
              <w:rPr>
                <w:rFonts w:ascii="Arial" w:eastAsia="Calibri" w:hAnsi="Arial" w:cs="Arial"/>
                <w:sz w:val="22"/>
                <w:szCs w:val="22"/>
                <w:lang w:val="cs-CZ"/>
              </w:rPr>
              <w:t xml:space="preserve"> -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Pr>
                <w:rFonts w:ascii="Arial" w:eastAsia="Calibri" w:hAnsi="Arial" w:cs="Arial"/>
                <w:b/>
                <w:sz w:val="22"/>
                <w:szCs w:val="22"/>
                <w:lang w:val="cs-CZ"/>
              </w:rPr>
              <w:t xml:space="preserve">Start Plzeň </w:t>
            </w:r>
            <w:r w:rsidRPr="007A3A78">
              <w:rPr>
                <w:rFonts w:ascii="Arial" w:eastAsia="Calibri" w:hAnsi="Arial" w:cs="Arial"/>
                <w:sz w:val="22"/>
                <w:szCs w:val="22"/>
                <w:lang w:val="cs-CZ"/>
              </w:rPr>
              <w:t xml:space="preserve">- </w:t>
            </w:r>
            <w:r>
              <w:rPr>
                <w:rFonts w:ascii="Arial" w:eastAsia="Calibri" w:hAnsi="Arial" w:cs="Arial"/>
                <w:sz w:val="22"/>
                <w:szCs w:val="22"/>
                <w:lang w:val="cs-CZ"/>
              </w:rPr>
              <w:t>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b/>
                <w:sz w:val="22"/>
                <w:szCs w:val="22"/>
                <w:lang w:val="cs-CZ"/>
              </w:rPr>
            </w:pPr>
            <w:r w:rsidRPr="000E2865">
              <w:rPr>
                <w:rFonts w:ascii="Arial" w:eastAsia="Calibri" w:hAnsi="Arial" w:cs="Arial"/>
                <w:b/>
                <w:sz w:val="22"/>
                <w:szCs w:val="22"/>
                <w:lang w:val="cs-CZ"/>
              </w:rPr>
              <w:t>Sokol Zlín</w:t>
            </w:r>
            <w:r>
              <w:rPr>
                <w:rFonts w:ascii="Arial" w:eastAsia="Calibri" w:hAnsi="Arial" w:cs="Arial"/>
                <w:b/>
                <w:sz w:val="22"/>
                <w:szCs w:val="22"/>
                <w:lang w:val="cs-CZ"/>
              </w:rPr>
              <w:t xml:space="preserve"> – </w:t>
            </w:r>
            <w:r w:rsidRPr="000E2865">
              <w:rPr>
                <w:rFonts w:ascii="Arial" w:eastAsia="Calibri" w:hAnsi="Arial" w:cs="Arial"/>
                <w:b/>
                <w:sz w:val="22"/>
                <w:szCs w:val="22"/>
                <w:lang w:val="cs-CZ"/>
              </w:rPr>
              <w:t>Prštné</w:t>
            </w:r>
            <w:r>
              <w:rPr>
                <w:rFonts w:ascii="Arial" w:eastAsia="Calibri" w:hAnsi="Arial" w:cs="Arial"/>
                <w:b/>
                <w:sz w:val="22"/>
                <w:szCs w:val="22"/>
                <w:lang w:val="cs-CZ"/>
              </w:rPr>
              <w:t xml:space="preserve"> 2 </w:t>
            </w:r>
            <w:r w:rsidRPr="003C3D76">
              <w:rPr>
                <w:rFonts w:ascii="Arial" w:eastAsia="Calibri" w:hAnsi="Arial" w:cs="Arial"/>
                <w:sz w:val="22"/>
                <w:szCs w:val="22"/>
                <w:lang w:val="cs-CZ"/>
              </w:rPr>
              <w:t xml:space="preserve">- </w:t>
            </w:r>
            <w:r>
              <w:rPr>
                <w:rFonts w:ascii="Arial" w:eastAsia="Calibri" w:hAnsi="Arial" w:cs="Arial"/>
                <w:sz w:val="22"/>
                <w:szCs w:val="22"/>
                <w:lang w:val="cs-CZ"/>
              </w:rPr>
              <w:t>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B86B35" w:rsidRDefault="00B86B35" w:rsidP="00B86B35">
            <w:pPr>
              <w:pStyle w:val="Bezmezer"/>
              <w:rPr>
                <w:rFonts w:ascii="Arial" w:eastAsia="Calibri" w:hAnsi="Arial" w:cs="Arial"/>
                <w:sz w:val="22"/>
                <w:szCs w:val="22"/>
                <w:lang w:val="cs-CZ"/>
              </w:rPr>
            </w:pPr>
            <w:r w:rsidRPr="000E2865">
              <w:rPr>
                <w:rFonts w:ascii="Arial" w:eastAsia="Calibri" w:hAnsi="Arial" w:cs="Arial"/>
                <w:b/>
                <w:sz w:val="22"/>
                <w:szCs w:val="22"/>
                <w:lang w:val="cs-CZ"/>
              </w:rPr>
              <w:t>Sokol Šitbořice</w:t>
            </w:r>
            <w:r>
              <w:rPr>
                <w:rFonts w:ascii="Arial" w:eastAsia="Calibri" w:hAnsi="Arial" w:cs="Arial"/>
                <w:b/>
                <w:sz w:val="22"/>
                <w:szCs w:val="22"/>
                <w:lang w:val="cs-CZ"/>
              </w:rPr>
              <w:t xml:space="preserve"> </w:t>
            </w:r>
            <w:r w:rsidRPr="00A052E8">
              <w:rPr>
                <w:rFonts w:ascii="Arial" w:eastAsia="Calibri" w:hAnsi="Arial" w:cs="Arial"/>
                <w:sz w:val="22"/>
                <w:szCs w:val="22"/>
                <w:lang w:val="cs-CZ"/>
              </w:rPr>
              <w:t xml:space="preserve">- </w:t>
            </w:r>
            <w:r>
              <w:rPr>
                <w:rFonts w:ascii="Arial" w:eastAsia="Calibri" w:hAnsi="Arial" w:cs="Arial"/>
                <w:sz w:val="22"/>
                <w:szCs w:val="22"/>
                <w:lang w:val="cs-CZ"/>
              </w:rPr>
              <w:t>4</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místo v 1. kvalifikaci 4.</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Pr="003C3D76" w:rsidRDefault="001A1D4B" w:rsidP="001A1D4B">
            <w:pPr>
              <w:pStyle w:val="Bezmezer"/>
              <w:rPr>
                <w:rFonts w:ascii="Arial" w:eastAsia="Calibri" w:hAnsi="Arial" w:cs="Arial"/>
                <w:sz w:val="22"/>
                <w:szCs w:val="22"/>
                <w:lang w:val="cs-CZ"/>
              </w:rPr>
            </w:pPr>
            <w:r w:rsidRPr="001A1D4B">
              <w:rPr>
                <w:rFonts w:ascii="Arial" w:eastAsia="Calibri" w:hAnsi="Arial" w:cs="Arial"/>
                <w:b/>
                <w:sz w:val="22"/>
                <w:szCs w:val="22"/>
                <w:lang w:val="cs-CZ"/>
              </w:rPr>
              <w:t>Šitbořice</w:t>
            </w:r>
            <w:r>
              <w:rPr>
                <w:rFonts w:ascii="Arial" w:eastAsia="Calibri" w:hAnsi="Arial" w:cs="Arial"/>
                <w:b/>
                <w:sz w:val="22"/>
                <w:szCs w:val="22"/>
                <w:lang w:val="cs-CZ"/>
              </w:rPr>
              <w:t xml:space="preserve"> </w:t>
            </w:r>
            <w:r w:rsidRPr="001A1D4B">
              <w:rPr>
                <w:rFonts w:ascii="Arial" w:eastAsia="Calibri" w:hAnsi="Arial" w:cs="Arial"/>
                <w:b/>
                <w:sz w:val="22"/>
                <w:szCs w:val="22"/>
                <w:lang w:val="cs-CZ"/>
              </w:rPr>
              <w:t>/</w:t>
            </w:r>
            <w:r>
              <w:rPr>
                <w:rFonts w:ascii="Arial" w:eastAsia="Calibri" w:hAnsi="Arial" w:cs="Arial"/>
                <w:b/>
                <w:sz w:val="22"/>
                <w:szCs w:val="22"/>
                <w:lang w:val="cs-CZ"/>
              </w:rPr>
              <w:t xml:space="preserve"> </w:t>
            </w:r>
            <w:r w:rsidRPr="001A1D4B">
              <w:rPr>
                <w:rFonts w:ascii="Arial" w:eastAsia="Calibri" w:hAnsi="Arial" w:cs="Arial"/>
                <w:b/>
                <w:sz w:val="22"/>
                <w:szCs w:val="22"/>
                <w:lang w:val="cs-CZ"/>
              </w:rPr>
              <w:t>Nezamyslice</w:t>
            </w:r>
            <w:r>
              <w:rPr>
                <w:rFonts w:ascii="Arial" w:eastAsia="Calibri" w:hAnsi="Arial" w:cs="Arial"/>
                <w:b/>
                <w:sz w:val="22"/>
                <w:szCs w:val="22"/>
                <w:lang w:val="cs-CZ"/>
              </w:rPr>
              <w:t xml:space="preserve"> </w:t>
            </w:r>
            <w:r>
              <w:rPr>
                <w:rFonts w:ascii="Arial" w:eastAsia="Calibri" w:hAnsi="Arial" w:cs="Arial"/>
                <w:sz w:val="22"/>
                <w:szCs w:val="22"/>
                <w:lang w:val="cs-CZ"/>
              </w:rPr>
              <w:t xml:space="preserve">- </w:t>
            </w:r>
            <w:r w:rsidRPr="007A3A78">
              <w:rPr>
                <w:rFonts w:ascii="Arial" w:eastAsia="Calibri" w:hAnsi="Arial" w:cs="Arial"/>
                <w:sz w:val="22"/>
                <w:szCs w:val="22"/>
                <w:lang w:val="cs-CZ"/>
              </w:rPr>
              <w:t>1.</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1A1D4B" w:rsidRDefault="001A1D4B" w:rsidP="001A1D4B">
            <w:pPr>
              <w:pStyle w:val="Bezmezer"/>
              <w:rPr>
                <w:rFonts w:ascii="Arial" w:eastAsia="Calibri" w:hAnsi="Arial" w:cs="Arial"/>
                <w:b/>
                <w:sz w:val="22"/>
                <w:szCs w:val="22"/>
                <w:lang w:val="cs-CZ"/>
              </w:rPr>
            </w:pPr>
            <w:r>
              <w:rPr>
                <w:rFonts w:ascii="Arial" w:eastAsia="Calibri" w:hAnsi="Arial" w:cs="Arial"/>
                <w:b/>
                <w:sz w:val="22"/>
                <w:szCs w:val="22"/>
                <w:lang w:val="cs-CZ"/>
              </w:rPr>
              <w:t xml:space="preserve">Lokomotiva Liberec </w:t>
            </w:r>
            <w:r>
              <w:rPr>
                <w:rFonts w:ascii="Arial" w:eastAsia="Calibri" w:hAnsi="Arial" w:cs="Arial"/>
                <w:sz w:val="22"/>
                <w:szCs w:val="22"/>
                <w:lang w:val="cs-CZ"/>
              </w:rPr>
              <w:t>- 2</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p>
          <w:p w:rsidR="00FD050A" w:rsidRPr="001A1D4B" w:rsidRDefault="001A1D4B" w:rsidP="001A1D4B">
            <w:pPr>
              <w:pStyle w:val="Bezmezer"/>
              <w:rPr>
                <w:rFonts w:ascii="Arial" w:eastAsia="Calibri" w:hAnsi="Arial" w:cs="Arial"/>
                <w:b/>
                <w:sz w:val="22"/>
                <w:szCs w:val="22"/>
                <w:lang w:val="cs-CZ"/>
              </w:rPr>
            </w:pPr>
            <w:r w:rsidRPr="001A1D4B">
              <w:rPr>
                <w:rFonts w:ascii="Arial" w:eastAsia="Calibri" w:hAnsi="Arial" w:cs="Arial"/>
                <w:b/>
                <w:sz w:val="22"/>
                <w:szCs w:val="22"/>
                <w:lang w:val="cs-CZ"/>
              </w:rPr>
              <w:t>Brno/Svitávka</w:t>
            </w:r>
            <w:r>
              <w:rPr>
                <w:rFonts w:ascii="Arial" w:eastAsia="Calibri" w:hAnsi="Arial" w:cs="Arial"/>
                <w:b/>
                <w:sz w:val="22"/>
                <w:szCs w:val="22"/>
                <w:lang w:val="cs-CZ"/>
              </w:rPr>
              <w:t xml:space="preserve"> </w:t>
            </w:r>
            <w:r>
              <w:rPr>
                <w:rFonts w:ascii="Arial" w:eastAsia="Calibri" w:hAnsi="Arial" w:cs="Arial"/>
                <w:sz w:val="22"/>
                <w:szCs w:val="22"/>
                <w:lang w:val="cs-CZ"/>
              </w:rPr>
              <w:t>- 3</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 xml:space="preserve">místo v </w:t>
            </w:r>
            <w:r>
              <w:rPr>
                <w:rFonts w:ascii="Arial" w:eastAsia="Calibri" w:hAnsi="Arial" w:cs="Arial"/>
                <w:sz w:val="22"/>
                <w:szCs w:val="22"/>
                <w:lang w:val="cs-CZ"/>
              </w:rPr>
              <w:t>2</w:t>
            </w:r>
            <w:r w:rsidRPr="007A3A78">
              <w:rPr>
                <w:rFonts w:ascii="Arial" w:eastAsia="Calibri" w:hAnsi="Arial" w:cs="Arial"/>
                <w:sz w:val="22"/>
                <w:szCs w:val="22"/>
                <w:lang w:val="cs-CZ"/>
              </w:rPr>
              <w:t xml:space="preserve">. kvalifikaci </w:t>
            </w:r>
            <w:r>
              <w:rPr>
                <w:rFonts w:ascii="Arial" w:eastAsia="Calibri" w:hAnsi="Arial" w:cs="Arial"/>
                <w:sz w:val="22"/>
                <w:szCs w:val="22"/>
                <w:lang w:val="cs-CZ"/>
              </w:rPr>
              <w:t>5</w:t>
            </w:r>
            <w:r w:rsidRPr="007A3A78">
              <w:rPr>
                <w:rFonts w:ascii="Arial" w:eastAsia="Calibri" w:hAnsi="Arial" w:cs="Arial"/>
                <w:sz w:val="22"/>
                <w:szCs w:val="22"/>
                <w:lang w:val="cs-CZ"/>
              </w:rPr>
              <w:t>.</w:t>
            </w:r>
            <w:r>
              <w:rPr>
                <w:rFonts w:ascii="Arial" w:eastAsia="Calibri" w:hAnsi="Arial" w:cs="Arial"/>
                <w:sz w:val="22"/>
                <w:szCs w:val="22"/>
                <w:lang w:val="cs-CZ"/>
              </w:rPr>
              <w:t xml:space="preserve"> </w:t>
            </w:r>
            <w:r w:rsidRPr="007A3A78">
              <w:rPr>
                <w:rFonts w:ascii="Arial" w:eastAsia="Calibri" w:hAnsi="Arial" w:cs="Arial"/>
                <w:sz w:val="22"/>
                <w:szCs w:val="22"/>
                <w:lang w:val="cs-CZ"/>
              </w:rPr>
              <w:t>10.</w:t>
            </w:r>
            <w:r>
              <w:rPr>
                <w:rFonts w:ascii="Arial" w:eastAsia="Calibri" w:hAnsi="Arial" w:cs="Arial"/>
                <w:sz w:val="22"/>
                <w:szCs w:val="22"/>
                <w:lang w:val="cs-CZ"/>
              </w:rPr>
              <w:t xml:space="preserve"> </w:t>
            </w:r>
            <w:r w:rsidRPr="007A3A78">
              <w:rPr>
                <w:rFonts w:ascii="Arial" w:eastAsia="Calibri" w:hAnsi="Arial" w:cs="Arial"/>
                <w:sz w:val="22"/>
                <w:szCs w:val="22"/>
                <w:lang w:val="cs-CZ"/>
              </w:rPr>
              <w:t>2025</w:t>
            </w:r>
            <w:bookmarkEnd w:id="3"/>
            <w:bookmarkEnd w:id="4"/>
          </w:p>
        </w:tc>
      </w:tr>
      <w:tr w:rsidR="00FD050A" w:rsidTr="000306F1">
        <w:trPr>
          <w:trHeight w:val="340"/>
        </w:trPr>
        <w:tc>
          <w:tcPr>
            <w:tcW w:w="2340" w:type="dxa"/>
            <w:vAlign w:val="center"/>
          </w:tcPr>
          <w:p w:rsidR="00FD050A" w:rsidRDefault="00FD050A" w:rsidP="00FD050A">
            <w:pPr>
              <w:rPr>
                <w:rFonts w:cs="Arial"/>
                <w:bCs/>
                <w:i/>
                <w:iCs/>
              </w:rPr>
            </w:pPr>
            <w:r>
              <w:rPr>
                <w:rFonts w:cs="Arial"/>
                <w:bCs/>
                <w:i/>
                <w:iCs/>
              </w:rPr>
              <w:t>Podmínka startu:</w:t>
            </w:r>
          </w:p>
        </w:tc>
        <w:tc>
          <w:tcPr>
            <w:tcW w:w="7725" w:type="dxa"/>
            <w:gridSpan w:val="2"/>
            <w:vAlign w:val="center"/>
          </w:tcPr>
          <w:p w:rsidR="00FD050A" w:rsidRPr="00715961" w:rsidRDefault="00F32110" w:rsidP="00D74215">
            <w:r w:rsidRPr="00715961">
              <w:t xml:space="preserve">Platná licence ČSC pro rok </w:t>
            </w:r>
            <w:r w:rsidR="00D24C33">
              <w:rPr>
                <w:bCs/>
              </w:rPr>
              <w:t>202</w:t>
            </w:r>
            <w:r w:rsidR="00B86B35">
              <w:rPr>
                <w:bCs/>
              </w:rPr>
              <w:t>6</w:t>
            </w:r>
          </w:p>
        </w:tc>
      </w:tr>
      <w:tr w:rsidR="00FD050A" w:rsidTr="000306F1">
        <w:trPr>
          <w:trHeight w:val="340"/>
        </w:trPr>
        <w:tc>
          <w:tcPr>
            <w:tcW w:w="2340" w:type="dxa"/>
            <w:vAlign w:val="center"/>
          </w:tcPr>
          <w:p w:rsidR="00FD050A" w:rsidRPr="00B83D05" w:rsidRDefault="00FD050A" w:rsidP="00FD050A">
            <w:pPr>
              <w:rPr>
                <w:rFonts w:cs="Arial"/>
                <w:bCs/>
                <w:i/>
                <w:iCs/>
              </w:rPr>
            </w:pPr>
            <w:r>
              <w:rPr>
                <w:rFonts w:cs="Arial"/>
                <w:bCs/>
                <w:i/>
                <w:iCs/>
              </w:rPr>
              <w:t>Pořadí zápasů:</w:t>
            </w:r>
          </w:p>
        </w:tc>
        <w:tc>
          <w:tcPr>
            <w:tcW w:w="7725" w:type="dxa"/>
            <w:gridSpan w:val="2"/>
            <w:vAlign w:val="center"/>
          </w:tcPr>
          <w:p w:rsidR="00FD050A" w:rsidRPr="006A7454" w:rsidRDefault="00FD050A" w:rsidP="00FD050A">
            <w:r w:rsidRPr="006A7454">
              <w:t>Samostatná příloha tohoto rozpisu.</w:t>
            </w:r>
          </w:p>
        </w:tc>
      </w:tr>
      <w:tr w:rsidR="00FD050A" w:rsidTr="000306F1">
        <w:trPr>
          <w:trHeight w:val="340"/>
        </w:trPr>
        <w:tc>
          <w:tcPr>
            <w:tcW w:w="2340" w:type="dxa"/>
            <w:vAlign w:val="center"/>
          </w:tcPr>
          <w:p w:rsidR="00FD050A" w:rsidRPr="00B83D05" w:rsidRDefault="00FD050A" w:rsidP="00FD050A">
            <w:pPr>
              <w:rPr>
                <w:rFonts w:cs="Arial"/>
                <w:bCs/>
                <w:i/>
                <w:iCs/>
              </w:rPr>
            </w:pPr>
            <w:r w:rsidRPr="00B83D05">
              <w:rPr>
                <w:rFonts w:cs="Arial"/>
                <w:bCs/>
                <w:i/>
                <w:iCs/>
              </w:rPr>
              <w:t>Startovné:</w:t>
            </w:r>
          </w:p>
        </w:tc>
        <w:tc>
          <w:tcPr>
            <w:tcW w:w="7725" w:type="dxa"/>
            <w:gridSpan w:val="2"/>
            <w:vAlign w:val="center"/>
          </w:tcPr>
          <w:p w:rsidR="00FD050A" w:rsidRPr="006A7454" w:rsidRDefault="00DF1BF8" w:rsidP="00FD050A">
            <w:pPr>
              <w:rPr>
                <w:b/>
              </w:rPr>
            </w:pPr>
            <w:r w:rsidRPr="006A7454">
              <w:rPr>
                <w:b/>
              </w:rPr>
              <w:t>6</w:t>
            </w:r>
            <w:r w:rsidR="00FD050A" w:rsidRPr="006A7454">
              <w:rPr>
                <w:b/>
              </w:rPr>
              <w:t xml:space="preserve">00,- </w:t>
            </w:r>
            <w:r w:rsidR="00FD050A" w:rsidRPr="006A7454">
              <w:t>Kč za každé nominované družstvo</w:t>
            </w:r>
          </w:p>
        </w:tc>
      </w:tr>
      <w:tr w:rsidR="00FD050A" w:rsidTr="0073437B">
        <w:trPr>
          <w:trHeight w:val="340"/>
        </w:trPr>
        <w:tc>
          <w:tcPr>
            <w:tcW w:w="2340" w:type="dxa"/>
          </w:tcPr>
          <w:p w:rsidR="00FD050A" w:rsidRPr="00B83D05" w:rsidRDefault="00FD050A" w:rsidP="00FD050A">
            <w:pPr>
              <w:rPr>
                <w:rFonts w:cs="Arial"/>
                <w:bCs/>
                <w:i/>
                <w:iCs/>
              </w:rPr>
            </w:pPr>
            <w:r>
              <w:rPr>
                <w:rFonts w:cs="Arial"/>
                <w:bCs/>
                <w:i/>
                <w:iCs/>
              </w:rPr>
              <w:t>Předpis:</w:t>
            </w:r>
          </w:p>
        </w:tc>
        <w:tc>
          <w:tcPr>
            <w:tcW w:w="7725" w:type="dxa"/>
            <w:gridSpan w:val="2"/>
            <w:vAlign w:val="bottom"/>
          </w:tcPr>
          <w:p w:rsidR="00FD050A" w:rsidRPr="006A7454" w:rsidRDefault="00FD050A" w:rsidP="00FD050A">
            <w:pPr>
              <w:rPr>
                <w:rFonts w:cs="Arial"/>
              </w:rPr>
            </w:pPr>
            <w:r w:rsidRPr="006A7454">
              <w:rPr>
                <w:rFonts w:cs="Arial"/>
              </w:rPr>
              <w:t>Hraje se podle platných pravidel pro kolovou dvojic a podle platných technických směrnic.</w:t>
            </w:r>
          </w:p>
        </w:tc>
      </w:tr>
      <w:tr w:rsidR="00FD050A" w:rsidTr="00C36D85">
        <w:trPr>
          <w:trHeight w:val="340"/>
        </w:trPr>
        <w:tc>
          <w:tcPr>
            <w:tcW w:w="2340" w:type="dxa"/>
          </w:tcPr>
          <w:p w:rsidR="00FD050A" w:rsidRPr="00B83D05" w:rsidRDefault="000457B8" w:rsidP="00FD050A">
            <w:pPr>
              <w:rPr>
                <w:rFonts w:cs="Arial"/>
                <w:bCs/>
                <w:i/>
                <w:iCs/>
              </w:rPr>
            </w:pPr>
            <w:r>
              <w:rPr>
                <w:rFonts w:cs="Arial"/>
                <w:bCs/>
                <w:i/>
                <w:iCs/>
              </w:rPr>
              <w:t>Upozornění:</w:t>
            </w:r>
          </w:p>
        </w:tc>
        <w:tc>
          <w:tcPr>
            <w:tcW w:w="7725" w:type="dxa"/>
            <w:gridSpan w:val="2"/>
          </w:tcPr>
          <w:p w:rsidR="00FD050A" w:rsidRDefault="00FD050A" w:rsidP="00FD050A">
            <w:pPr>
              <w:rPr>
                <w:rFonts w:cs="Arial"/>
              </w:rPr>
            </w:pPr>
            <w:r>
              <w:rPr>
                <w:rFonts w:cs="Arial"/>
              </w:rPr>
              <w:t>Pořadatel nebere zodpovědnost za škody vzniklé závodníkům nebo jimi způsobené. Závodníci musí být k dispozici rozhodčím a pořadateli minimálně 20 minut před zahájením soutěže</w:t>
            </w:r>
          </w:p>
          <w:p w:rsidR="00BD1FF1" w:rsidRDefault="00BD1FF1" w:rsidP="00FD050A">
            <w:pPr>
              <w:rPr>
                <w:rFonts w:cs="Arial"/>
              </w:rPr>
            </w:pPr>
          </w:p>
        </w:tc>
      </w:tr>
      <w:tr w:rsidR="00FD050A" w:rsidRPr="006C2307" w:rsidTr="00C36D85">
        <w:trPr>
          <w:trHeight w:val="340"/>
        </w:trPr>
        <w:tc>
          <w:tcPr>
            <w:tcW w:w="2340" w:type="dxa"/>
          </w:tcPr>
          <w:p w:rsidR="00FD050A" w:rsidRPr="006C2307" w:rsidRDefault="00FD050A" w:rsidP="00FD050A">
            <w:pPr>
              <w:rPr>
                <w:rFonts w:cs="Arial"/>
                <w:bCs/>
                <w:i/>
                <w:iCs/>
                <w:szCs w:val="22"/>
              </w:rPr>
            </w:pPr>
            <w:r w:rsidRPr="006C2307">
              <w:rPr>
                <w:rFonts w:cs="Arial"/>
                <w:bCs/>
                <w:i/>
                <w:iCs/>
                <w:szCs w:val="22"/>
              </w:rPr>
              <w:t>Různé:</w:t>
            </w:r>
          </w:p>
        </w:tc>
        <w:tc>
          <w:tcPr>
            <w:tcW w:w="7725" w:type="dxa"/>
            <w:gridSpan w:val="2"/>
          </w:tcPr>
          <w:p w:rsidR="001A1D4B" w:rsidRPr="00D74215" w:rsidRDefault="00FD050A" w:rsidP="00D74215">
            <w:pPr>
              <w:rPr>
                <w:szCs w:val="22"/>
              </w:rPr>
            </w:pPr>
            <w:r w:rsidRPr="00C83EA8">
              <w:rPr>
                <w:szCs w:val="22"/>
              </w:rPr>
              <w:t>Protokol s výsledky odešle pořadatel neprodleně na STK SC ČSC - kolová.</w:t>
            </w:r>
          </w:p>
          <w:p w:rsidR="00CD2207" w:rsidRDefault="00CD2207" w:rsidP="001A1D4B">
            <w:pPr>
              <w:pStyle w:val="Normlnweb"/>
              <w:spacing w:before="0" w:beforeAutospacing="0" w:after="0" w:afterAutospacing="0"/>
              <w:rPr>
                <w:rFonts w:ascii="Arial" w:hAnsi="Arial" w:cs="Arial"/>
                <w:color w:val="000000"/>
                <w:sz w:val="22"/>
                <w:szCs w:val="22"/>
              </w:rPr>
            </w:pPr>
          </w:p>
          <w:p w:rsidR="001A1D4B" w:rsidRPr="00A5039E" w:rsidRDefault="001A1D4B" w:rsidP="001A1D4B">
            <w:pPr>
              <w:pStyle w:val="Normlnweb"/>
              <w:spacing w:before="0" w:beforeAutospacing="0" w:after="0" w:afterAutospacing="0"/>
              <w:rPr>
                <w:rFonts w:ascii="Arial" w:hAnsi="Arial" w:cs="Arial"/>
                <w:b/>
                <w:color w:val="000000"/>
                <w:sz w:val="22"/>
                <w:szCs w:val="22"/>
              </w:rPr>
            </w:pPr>
            <w:r>
              <w:rPr>
                <w:rFonts w:ascii="Arial" w:hAnsi="Arial" w:cs="Arial"/>
                <w:color w:val="000000"/>
                <w:sz w:val="22"/>
                <w:szCs w:val="22"/>
              </w:rPr>
              <w:t xml:space="preserve">3. kolo I. Ligy juniorů pořádá </w:t>
            </w:r>
            <w:r w:rsidRPr="001A1D4B">
              <w:rPr>
                <w:rFonts w:ascii="Arial" w:hAnsi="Arial" w:cs="Arial"/>
                <w:b/>
                <w:color w:val="000000"/>
                <w:sz w:val="22"/>
                <w:szCs w:val="22"/>
              </w:rPr>
              <w:t>Sokol Šitbořice</w:t>
            </w:r>
            <w:r>
              <w:rPr>
                <w:rFonts w:ascii="Arial" w:hAnsi="Arial" w:cs="Arial"/>
                <w:b/>
                <w:color w:val="000000"/>
                <w:sz w:val="22"/>
                <w:szCs w:val="22"/>
              </w:rPr>
              <w:t xml:space="preserve"> v sobotu </w:t>
            </w:r>
            <w:r w:rsidRPr="00A5039E">
              <w:rPr>
                <w:rFonts w:ascii="Arial" w:hAnsi="Arial" w:cs="Arial"/>
                <w:b/>
                <w:color w:val="000000"/>
                <w:sz w:val="22"/>
                <w:szCs w:val="22"/>
              </w:rPr>
              <w:t>2</w:t>
            </w:r>
            <w:r>
              <w:rPr>
                <w:rFonts w:ascii="Arial" w:hAnsi="Arial" w:cs="Arial"/>
                <w:b/>
                <w:color w:val="000000"/>
                <w:sz w:val="22"/>
                <w:szCs w:val="22"/>
              </w:rPr>
              <w:t>1</w:t>
            </w:r>
            <w:r w:rsidRPr="00A5039E">
              <w:rPr>
                <w:rFonts w:ascii="Arial" w:hAnsi="Arial" w:cs="Arial"/>
                <w:b/>
                <w:color w:val="000000"/>
                <w:sz w:val="22"/>
                <w:szCs w:val="22"/>
              </w:rPr>
              <w:t xml:space="preserve">. </w:t>
            </w:r>
            <w:r>
              <w:rPr>
                <w:rFonts w:ascii="Arial" w:hAnsi="Arial" w:cs="Arial"/>
                <w:b/>
                <w:color w:val="000000"/>
                <w:sz w:val="22"/>
                <w:szCs w:val="22"/>
              </w:rPr>
              <w:t>3. 2026</w:t>
            </w:r>
          </w:p>
          <w:p w:rsidR="001A1D4B" w:rsidRPr="00A5039E" w:rsidRDefault="001A1D4B" w:rsidP="001A1D4B">
            <w:pPr>
              <w:pStyle w:val="Normlnweb"/>
              <w:spacing w:before="0" w:beforeAutospacing="0" w:after="0" w:afterAutospacing="0"/>
              <w:rPr>
                <w:rFonts w:ascii="Arial" w:hAnsi="Arial" w:cs="Arial"/>
                <w:b/>
                <w:color w:val="000000"/>
                <w:sz w:val="22"/>
                <w:szCs w:val="22"/>
              </w:rPr>
            </w:pPr>
            <w:r w:rsidRPr="004B547E">
              <w:rPr>
                <w:rFonts w:ascii="Arial" w:hAnsi="Arial" w:cs="Arial"/>
                <w:b/>
                <w:color w:val="000000"/>
                <w:sz w:val="22"/>
                <w:szCs w:val="22"/>
              </w:rPr>
              <w:t>Mistrovství ČR</w:t>
            </w:r>
            <w:r w:rsidRPr="004B547E">
              <w:rPr>
                <w:rFonts w:ascii="Arial" w:hAnsi="Arial" w:cs="Arial"/>
                <w:color w:val="000000"/>
                <w:sz w:val="22"/>
                <w:szCs w:val="22"/>
              </w:rPr>
              <w:t xml:space="preserve"> pořádá </w:t>
            </w:r>
            <w:r w:rsidRPr="00A5039E">
              <w:rPr>
                <w:rFonts w:ascii="Arial" w:hAnsi="Arial" w:cs="Arial"/>
                <w:b/>
                <w:color w:val="000000"/>
                <w:sz w:val="22"/>
                <w:szCs w:val="22"/>
              </w:rPr>
              <w:t xml:space="preserve">v sobotu dne </w:t>
            </w:r>
            <w:r w:rsidR="00505B84">
              <w:rPr>
                <w:rFonts w:ascii="Arial" w:hAnsi="Arial" w:cs="Arial"/>
                <w:b/>
                <w:color w:val="000000"/>
                <w:sz w:val="22"/>
                <w:szCs w:val="22"/>
              </w:rPr>
              <w:t>18</w:t>
            </w:r>
            <w:r w:rsidRPr="00A5039E">
              <w:rPr>
                <w:rFonts w:ascii="Arial" w:hAnsi="Arial" w:cs="Arial"/>
                <w:b/>
                <w:color w:val="000000"/>
                <w:sz w:val="22"/>
                <w:szCs w:val="22"/>
              </w:rPr>
              <w:t xml:space="preserve">. </w:t>
            </w:r>
            <w:r w:rsidR="00505B84">
              <w:rPr>
                <w:rFonts w:ascii="Arial" w:hAnsi="Arial" w:cs="Arial"/>
                <w:b/>
                <w:color w:val="000000"/>
                <w:sz w:val="22"/>
                <w:szCs w:val="22"/>
              </w:rPr>
              <w:t>4</w:t>
            </w:r>
            <w:r w:rsidRPr="00A5039E">
              <w:rPr>
                <w:rFonts w:ascii="Arial" w:hAnsi="Arial" w:cs="Arial"/>
                <w:b/>
                <w:color w:val="000000"/>
                <w:sz w:val="22"/>
                <w:szCs w:val="22"/>
              </w:rPr>
              <w:t>. 202</w:t>
            </w:r>
            <w:r w:rsidR="00505B84">
              <w:rPr>
                <w:rFonts w:ascii="Arial" w:hAnsi="Arial" w:cs="Arial"/>
                <w:b/>
                <w:color w:val="000000"/>
                <w:sz w:val="22"/>
                <w:szCs w:val="22"/>
              </w:rPr>
              <w:t>6</w:t>
            </w:r>
            <w:r w:rsidRPr="00A5039E">
              <w:rPr>
                <w:rFonts w:ascii="Arial" w:hAnsi="Arial" w:cs="Arial"/>
                <w:b/>
                <w:color w:val="000000"/>
                <w:sz w:val="22"/>
                <w:szCs w:val="22"/>
              </w:rPr>
              <w:t xml:space="preserve"> Sokol Zlín-Prštné</w:t>
            </w:r>
          </w:p>
          <w:p w:rsidR="001A1D4B" w:rsidRDefault="001A1D4B" w:rsidP="001A1D4B">
            <w:pPr>
              <w:pStyle w:val="Normlnweb"/>
              <w:spacing w:before="0" w:beforeAutospacing="0" w:after="0" w:afterAutospacing="0"/>
              <w:rPr>
                <w:rFonts w:ascii="Arial" w:hAnsi="Arial" w:cs="Arial"/>
                <w:sz w:val="22"/>
                <w:szCs w:val="22"/>
              </w:rPr>
            </w:pPr>
            <w:r>
              <w:rPr>
                <w:rFonts w:ascii="Arial" w:hAnsi="Arial" w:cs="Arial"/>
                <w:sz w:val="22"/>
                <w:szCs w:val="22"/>
              </w:rPr>
              <w:t>Posle</w:t>
            </w:r>
            <w:r w:rsidR="00BD1FF1">
              <w:rPr>
                <w:rFonts w:ascii="Arial" w:hAnsi="Arial" w:cs="Arial"/>
                <w:sz w:val="22"/>
                <w:szCs w:val="22"/>
              </w:rPr>
              <w:t>dní termín přihlášek na MEJ je pondělí</w:t>
            </w:r>
            <w:r>
              <w:rPr>
                <w:rFonts w:ascii="Arial" w:hAnsi="Arial" w:cs="Arial"/>
                <w:sz w:val="22"/>
                <w:szCs w:val="22"/>
              </w:rPr>
              <w:t xml:space="preserve"> </w:t>
            </w:r>
            <w:r w:rsidR="00BD1FF1">
              <w:rPr>
                <w:rFonts w:ascii="Arial" w:hAnsi="Arial" w:cs="Arial"/>
                <w:sz w:val="22"/>
                <w:szCs w:val="22"/>
              </w:rPr>
              <w:t>20</w:t>
            </w:r>
            <w:r>
              <w:rPr>
                <w:rFonts w:ascii="Arial" w:hAnsi="Arial" w:cs="Arial"/>
                <w:sz w:val="22"/>
                <w:szCs w:val="22"/>
              </w:rPr>
              <w:t xml:space="preserve">. </w:t>
            </w:r>
            <w:r w:rsidR="00BD1FF1">
              <w:rPr>
                <w:rFonts w:ascii="Arial" w:hAnsi="Arial" w:cs="Arial"/>
                <w:sz w:val="22"/>
                <w:szCs w:val="22"/>
              </w:rPr>
              <w:t>4. 2026</w:t>
            </w:r>
          </w:p>
          <w:p w:rsidR="006C2307" w:rsidRPr="006C2307" w:rsidRDefault="001A1D4B" w:rsidP="00BD1FF1">
            <w:pPr>
              <w:pStyle w:val="Normlnweb"/>
              <w:spacing w:before="0" w:beforeAutospacing="0" w:after="0" w:afterAutospacing="0"/>
              <w:rPr>
                <w:rFonts w:ascii="Arial" w:hAnsi="Arial" w:cs="Arial"/>
                <w:color w:val="000000"/>
                <w:sz w:val="22"/>
                <w:szCs w:val="22"/>
              </w:rPr>
            </w:pPr>
            <w:r w:rsidRPr="004B547E">
              <w:rPr>
                <w:rFonts w:ascii="Arial" w:hAnsi="Arial" w:cs="Arial"/>
                <w:sz w:val="22"/>
                <w:szCs w:val="22"/>
              </w:rPr>
              <w:t>Mistrovst</w:t>
            </w:r>
            <w:r w:rsidR="00BD1FF1">
              <w:rPr>
                <w:rFonts w:ascii="Arial" w:hAnsi="Arial" w:cs="Arial"/>
                <w:sz w:val="22"/>
                <w:szCs w:val="22"/>
              </w:rPr>
              <w:t>ví Evropy juniorů se koná dne 15</w:t>
            </w:r>
            <w:r w:rsidRPr="004B547E">
              <w:rPr>
                <w:rFonts w:ascii="Arial" w:hAnsi="Arial" w:cs="Arial"/>
                <w:sz w:val="22"/>
                <w:szCs w:val="22"/>
              </w:rPr>
              <w:t xml:space="preserve">. - </w:t>
            </w:r>
            <w:r w:rsidR="00BD1FF1">
              <w:rPr>
                <w:rFonts w:ascii="Arial" w:hAnsi="Arial" w:cs="Arial"/>
                <w:sz w:val="22"/>
                <w:szCs w:val="22"/>
              </w:rPr>
              <w:t>16</w:t>
            </w:r>
            <w:r w:rsidRPr="004B547E">
              <w:rPr>
                <w:rFonts w:ascii="Arial" w:hAnsi="Arial" w:cs="Arial"/>
                <w:sz w:val="22"/>
                <w:szCs w:val="22"/>
              </w:rPr>
              <w:t>. 5. 202</w:t>
            </w:r>
            <w:r w:rsidR="00BD1FF1">
              <w:rPr>
                <w:rFonts w:ascii="Arial" w:hAnsi="Arial" w:cs="Arial"/>
                <w:sz w:val="22"/>
                <w:szCs w:val="22"/>
              </w:rPr>
              <w:t>6</w:t>
            </w:r>
            <w:r>
              <w:rPr>
                <w:rFonts w:ascii="Arial" w:hAnsi="Arial" w:cs="Arial"/>
                <w:sz w:val="22"/>
                <w:szCs w:val="22"/>
              </w:rPr>
              <w:t xml:space="preserve"> </w:t>
            </w:r>
            <w:r w:rsidR="00BD1FF1" w:rsidRPr="00BD1FF1">
              <w:rPr>
                <w:rFonts w:ascii="Arial" w:hAnsi="Arial" w:cs="Arial"/>
                <w:sz w:val="22"/>
                <w:szCs w:val="22"/>
              </w:rPr>
              <w:t>Höchst / AUT</w:t>
            </w:r>
            <w:r>
              <w:rPr>
                <w:rFonts w:ascii="Arial" w:hAnsi="Arial" w:cs="Arial"/>
                <w:sz w:val="22"/>
                <w:szCs w:val="22"/>
              </w:rPr>
              <w:t>.</w:t>
            </w:r>
          </w:p>
        </w:tc>
      </w:tr>
      <w:tr w:rsidR="008B3EC3" w:rsidRPr="006C2307" w:rsidTr="00C36D85">
        <w:trPr>
          <w:trHeight w:val="340"/>
        </w:trPr>
        <w:tc>
          <w:tcPr>
            <w:tcW w:w="2340" w:type="dxa"/>
          </w:tcPr>
          <w:p w:rsidR="008B3EC3" w:rsidRPr="006C2307" w:rsidRDefault="008B3EC3" w:rsidP="00FD050A">
            <w:pPr>
              <w:rPr>
                <w:rFonts w:cs="Arial"/>
                <w:bCs/>
                <w:i/>
                <w:iCs/>
                <w:szCs w:val="22"/>
              </w:rPr>
            </w:pPr>
          </w:p>
        </w:tc>
        <w:tc>
          <w:tcPr>
            <w:tcW w:w="7725" w:type="dxa"/>
            <w:gridSpan w:val="2"/>
          </w:tcPr>
          <w:p w:rsidR="008B3EC3" w:rsidRPr="006C2307" w:rsidRDefault="008B3EC3" w:rsidP="00FD050A">
            <w:pPr>
              <w:rPr>
                <w:szCs w:val="22"/>
              </w:rPr>
            </w:pPr>
          </w:p>
        </w:tc>
      </w:tr>
    </w:tbl>
    <w:p w:rsidR="00B64618" w:rsidRDefault="00CF13D1" w:rsidP="00CF13D1">
      <w:pPr>
        <w:jc w:val="center"/>
        <w:rPr>
          <w:b/>
          <w:sz w:val="8"/>
          <w:szCs w:val="8"/>
          <w:u w:val="single"/>
        </w:rPr>
      </w:pPr>
      <w:bookmarkStart w:id="5" w:name="_GoBack"/>
      <w:bookmarkEnd w:id="5"/>
      <w:r>
        <w:rPr>
          <w:noProof/>
          <w:lang w:eastAsia="cs-CZ" w:bidi="ar-SA"/>
        </w:rPr>
        <w:lastRenderedPageBreak/>
        <w:drawing>
          <wp:inline distT="0" distB="0" distL="0" distR="0" wp14:anchorId="6DC0F877" wp14:editId="05AA057E">
            <wp:extent cx="5196840" cy="567444"/>
            <wp:effectExtent l="0" t="0" r="381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68296" cy="597084"/>
                    </a:xfrm>
                    <a:prstGeom prst="rect">
                      <a:avLst/>
                    </a:prstGeom>
                  </pic:spPr>
                </pic:pic>
              </a:graphicData>
            </a:graphic>
          </wp:inline>
        </w:drawing>
      </w:r>
    </w:p>
    <w:p w:rsidR="000135DB" w:rsidRPr="00181599" w:rsidRDefault="00181599">
      <w:pPr>
        <w:rPr>
          <w:sz w:val="24"/>
        </w:rPr>
      </w:pPr>
      <w:r w:rsidRPr="002C0CDE">
        <w:rPr>
          <w:b/>
          <w:sz w:val="24"/>
          <w:u w:val="single"/>
        </w:rPr>
        <w:t>Pořadí zápasů</w:t>
      </w:r>
      <w:r w:rsidR="00185C46">
        <w:rPr>
          <w:b/>
          <w:sz w:val="24"/>
          <w:u w:val="single"/>
        </w:rPr>
        <w:t xml:space="preserve"> </w:t>
      </w:r>
      <w:r w:rsidR="00274831">
        <w:rPr>
          <w:b/>
          <w:sz w:val="24"/>
          <w:u w:val="single"/>
        </w:rPr>
        <w:t>JUNIOR</w:t>
      </w:r>
      <w:r w:rsidR="00185C46">
        <w:rPr>
          <w:b/>
          <w:sz w:val="24"/>
          <w:u w:val="single"/>
        </w:rPr>
        <w:t xml:space="preserve"> – </w:t>
      </w:r>
      <w:r w:rsidR="00274831">
        <w:rPr>
          <w:b/>
          <w:sz w:val="24"/>
          <w:u w:val="single"/>
        </w:rPr>
        <w:t>I. Liga juniorů</w:t>
      </w:r>
      <w:r w:rsidR="00973124">
        <w:rPr>
          <w:b/>
          <w:sz w:val="24"/>
          <w:u w:val="single"/>
        </w:rPr>
        <w:t xml:space="preserve"> – </w:t>
      </w:r>
      <w:r w:rsidR="00D74215">
        <w:rPr>
          <w:b/>
          <w:sz w:val="24"/>
          <w:u w:val="single"/>
        </w:rPr>
        <w:t>2</w:t>
      </w:r>
      <w:r w:rsidR="00325FF6">
        <w:rPr>
          <w:b/>
          <w:sz w:val="24"/>
          <w:u w:val="single"/>
        </w:rPr>
        <w:t xml:space="preserve">. </w:t>
      </w:r>
      <w:r w:rsidR="006A2B73">
        <w:rPr>
          <w:b/>
          <w:sz w:val="24"/>
          <w:u w:val="single"/>
        </w:rPr>
        <w:t>k</w:t>
      </w:r>
      <w:r w:rsidR="00325FF6">
        <w:rPr>
          <w:b/>
          <w:sz w:val="24"/>
          <w:u w:val="single"/>
        </w:rPr>
        <w:t>olo</w:t>
      </w:r>
      <w:r w:rsidR="006A2B73">
        <w:rPr>
          <w:b/>
          <w:sz w:val="24"/>
          <w:u w:val="single"/>
        </w:rPr>
        <w:t xml:space="preserve"> </w:t>
      </w:r>
      <w:r w:rsidR="00D74215">
        <w:rPr>
          <w:b/>
          <w:sz w:val="24"/>
          <w:u w:val="single"/>
        </w:rPr>
        <w:t>–</w:t>
      </w:r>
      <w:r w:rsidR="006A2B73">
        <w:rPr>
          <w:b/>
          <w:sz w:val="24"/>
          <w:u w:val="single"/>
        </w:rPr>
        <w:t xml:space="preserve"> </w:t>
      </w:r>
      <w:r w:rsidR="00D74215">
        <w:rPr>
          <w:b/>
          <w:sz w:val="24"/>
          <w:u w:val="single"/>
        </w:rPr>
        <w:t>MO Svitávka</w:t>
      </w:r>
      <w:r w:rsidR="00B64618">
        <w:rPr>
          <w:b/>
          <w:sz w:val="24"/>
          <w:u w:val="single"/>
        </w:rPr>
        <w:t xml:space="preserve"> 1</w:t>
      </w:r>
      <w:r w:rsidR="00D74215">
        <w:rPr>
          <w:b/>
          <w:sz w:val="24"/>
          <w:u w:val="single"/>
        </w:rPr>
        <w:t>5</w:t>
      </w:r>
      <w:r w:rsidR="008B3EC3">
        <w:rPr>
          <w:b/>
          <w:sz w:val="24"/>
          <w:u w:val="single"/>
        </w:rPr>
        <w:t xml:space="preserve">. </w:t>
      </w:r>
      <w:r w:rsidR="00D74215">
        <w:rPr>
          <w:b/>
          <w:sz w:val="24"/>
          <w:u w:val="single"/>
        </w:rPr>
        <w:t>2</w:t>
      </w:r>
      <w:r w:rsidR="00F03DED">
        <w:rPr>
          <w:b/>
          <w:sz w:val="24"/>
          <w:u w:val="single"/>
        </w:rPr>
        <w:t>. 2026</w:t>
      </w:r>
    </w:p>
    <w:p w:rsidR="00181599" w:rsidRPr="005109F6" w:rsidRDefault="00181599">
      <w:pPr>
        <w:rPr>
          <w:sz w:val="10"/>
          <w:szCs w:val="10"/>
        </w:rPr>
      </w:pPr>
    </w:p>
    <w:tbl>
      <w:tblPr>
        <w:tblW w:w="9990" w:type="dxa"/>
        <w:tblInd w:w="55" w:type="dxa"/>
        <w:tblCellMar>
          <w:left w:w="70" w:type="dxa"/>
          <w:right w:w="70" w:type="dxa"/>
        </w:tblCellMar>
        <w:tblLook w:val="04A0" w:firstRow="1" w:lastRow="0" w:firstColumn="1" w:lastColumn="0" w:noHBand="0" w:noVBand="1"/>
      </w:tblPr>
      <w:tblGrid>
        <w:gridCol w:w="600"/>
        <w:gridCol w:w="266"/>
        <w:gridCol w:w="2464"/>
        <w:gridCol w:w="240"/>
        <w:gridCol w:w="2464"/>
        <w:gridCol w:w="190"/>
        <w:gridCol w:w="1559"/>
        <w:gridCol w:w="934"/>
        <w:gridCol w:w="1273"/>
      </w:tblGrid>
      <w:tr w:rsidR="00811A18" w:rsidRPr="00572D3D" w:rsidTr="00811A18">
        <w:trPr>
          <w:trHeight w:val="284"/>
        </w:trPr>
        <w:tc>
          <w:tcPr>
            <w:tcW w:w="600" w:type="dxa"/>
            <w:tcBorders>
              <w:top w:val="single" w:sz="8" w:space="0" w:color="auto"/>
              <w:left w:val="single" w:sz="8"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Poř.</w:t>
            </w:r>
          </w:p>
        </w:tc>
        <w:tc>
          <w:tcPr>
            <w:tcW w:w="266"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A47409">
            <w:pPr>
              <w:suppressAutoHyphens w:val="0"/>
              <w:rPr>
                <w:rFonts w:cs="Arial"/>
                <w:b/>
                <w:bCs/>
                <w:sz w:val="20"/>
                <w:lang w:eastAsia="cs-CZ" w:bidi="ar-SA"/>
              </w:rPr>
            </w:pPr>
          </w:p>
        </w:tc>
        <w:tc>
          <w:tcPr>
            <w:tcW w:w="2454" w:type="dxa"/>
            <w:tcBorders>
              <w:top w:val="single" w:sz="8" w:space="0" w:color="auto"/>
              <w:left w:val="single" w:sz="4"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1. družstvo</w:t>
            </w:r>
          </w:p>
        </w:tc>
        <w:tc>
          <w:tcPr>
            <w:tcW w:w="240" w:type="dxa"/>
            <w:tcBorders>
              <w:top w:val="single" w:sz="8" w:space="0" w:color="auto"/>
              <w:bottom w:val="double" w:sz="4" w:space="0" w:color="auto"/>
            </w:tcBorders>
            <w:shd w:val="clear" w:color="auto" w:fill="auto"/>
            <w:noWrap/>
            <w:vAlign w:val="center"/>
            <w:hideMark/>
          </w:tcPr>
          <w:p w:rsidR="00811A18" w:rsidRPr="00572D3D" w:rsidRDefault="00811A18" w:rsidP="007E0160">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2187" w:type="dxa"/>
            <w:tcBorders>
              <w:top w:val="single" w:sz="8" w:space="0" w:color="auto"/>
              <w:left w:val="nil"/>
              <w:bottom w:val="double" w:sz="4" w:space="0" w:color="auto"/>
              <w:right w:val="nil"/>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2. družstvo</w:t>
            </w:r>
          </w:p>
        </w:tc>
        <w:tc>
          <w:tcPr>
            <w:tcW w:w="2036" w:type="dxa"/>
            <w:gridSpan w:val="2"/>
            <w:tcBorders>
              <w:top w:val="single" w:sz="8" w:space="0" w:color="auto"/>
              <w:left w:val="single" w:sz="4" w:space="0" w:color="auto"/>
              <w:bottom w:val="double" w:sz="4" w:space="0" w:color="auto"/>
              <w:right w:val="single" w:sz="4" w:space="0" w:color="auto"/>
            </w:tcBorders>
            <w:vAlign w:val="center"/>
          </w:tcPr>
          <w:p w:rsidR="00811A18" w:rsidRPr="00572D3D" w:rsidRDefault="00811A18" w:rsidP="00811A18">
            <w:pPr>
              <w:suppressAutoHyphens w:val="0"/>
              <w:jc w:val="center"/>
              <w:rPr>
                <w:rFonts w:cs="Arial"/>
                <w:b/>
                <w:bCs/>
                <w:sz w:val="20"/>
                <w:lang w:eastAsia="cs-CZ" w:bidi="ar-SA"/>
              </w:rPr>
            </w:pPr>
            <w:r w:rsidRPr="00572D3D">
              <w:rPr>
                <w:rFonts w:cs="Arial"/>
                <w:b/>
                <w:bCs/>
                <w:sz w:val="20"/>
                <w:lang w:eastAsia="cs-CZ" w:bidi="ar-SA"/>
              </w:rPr>
              <w:t>Rozhodčí</w:t>
            </w:r>
          </w:p>
        </w:tc>
        <w:tc>
          <w:tcPr>
            <w:tcW w:w="934" w:type="dxa"/>
            <w:tcBorders>
              <w:top w:val="single" w:sz="8" w:space="0" w:color="auto"/>
              <w:left w:val="single" w:sz="4" w:space="0" w:color="auto"/>
              <w:bottom w:val="double" w:sz="4" w:space="0" w:color="auto"/>
              <w:right w:val="single" w:sz="4"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Poločas</w:t>
            </w:r>
          </w:p>
        </w:tc>
        <w:tc>
          <w:tcPr>
            <w:tcW w:w="1273" w:type="dxa"/>
            <w:tcBorders>
              <w:top w:val="single" w:sz="8" w:space="0" w:color="auto"/>
              <w:left w:val="single" w:sz="4" w:space="0" w:color="auto"/>
              <w:bottom w:val="double" w:sz="4" w:space="0" w:color="auto"/>
              <w:right w:val="single" w:sz="8" w:space="0" w:color="auto"/>
            </w:tcBorders>
            <w:shd w:val="clear" w:color="auto" w:fill="auto"/>
            <w:noWrap/>
            <w:vAlign w:val="center"/>
            <w:hideMark/>
          </w:tcPr>
          <w:p w:rsidR="00811A18" w:rsidRPr="00572D3D" w:rsidRDefault="00811A18" w:rsidP="007E0160">
            <w:pPr>
              <w:suppressAutoHyphens w:val="0"/>
              <w:jc w:val="center"/>
              <w:rPr>
                <w:rFonts w:cs="Arial"/>
                <w:b/>
                <w:bCs/>
                <w:sz w:val="20"/>
                <w:lang w:eastAsia="cs-CZ" w:bidi="ar-SA"/>
              </w:rPr>
            </w:pPr>
            <w:r w:rsidRPr="00572D3D">
              <w:rPr>
                <w:rFonts w:cs="Arial"/>
                <w:b/>
                <w:bCs/>
                <w:sz w:val="20"/>
                <w:lang w:eastAsia="cs-CZ" w:bidi="ar-SA"/>
              </w:rPr>
              <w:t>Výsledek</w:t>
            </w:r>
          </w:p>
        </w:tc>
      </w:tr>
      <w:tr w:rsidR="00BC4E5D" w:rsidRPr="00572D3D" w:rsidTr="00BC4E5D">
        <w:trPr>
          <w:trHeight w:val="397"/>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w:t>
            </w:r>
          </w:p>
        </w:tc>
        <w:tc>
          <w:tcPr>
            <w:tcW w:w="266"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Zlín-Prštné 2</w:t>
            </w:r>
          </w:p>
        </w:tc>
        <w:tc>
          <w:tcPr>
            <w:tcW w:w="477" w:type="dxa"/>
            <w:tcBorders>
              <w:top w:val="single" w:sz="4" w:space="0" w:color="auto"/>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single" w:sz="4" w:space="0" w:color="auto"/>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Šitbořice/Nezamyslice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Brno/Svitávka</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12.</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13.</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14.</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START Plzeň</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15.</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Sokol Šitbořice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16.</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17.</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18.</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1</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19.</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Šitbořice</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Lokomotiva Liberec</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20.</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Brno/Svitávka</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Šitbořice/Nezamyslice</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Pr="00301414"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r w:rsidR="00BC4E5D" w:rsidRPr="00572D3D" w:rsidTr="00BC4E5D">
        <w:trPr>
          <w:trHeight w:val="397"/>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21.</w:t>
            </w:r>
          </w:p>
        </w:tc>
        <w:tc>
          <w:tcPr>
            <w:tcW w:w="266"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Cs/>
                <w:sz w:val="24"/>
                <w:szCs w:val="24"/>
                <w:lang w:eastAsia="cs-CZ" w:bidi="ar-SA"/>
              </w:rPr>
            </w:pPr>
            <w:r w:rsidRPr="00572D3D">
              <w:rPr>
                <w:rFonts w:cs="Arial"/>
                <w:bCs/>
                <w:sz w:val="24"/>
                <w:szCs w:val="24"/>
                <w:lang w:eastAsia="cs-CZ" w:bidi="ar-SA"/>
              </w:rPr>
              <w:t> </w:t>
            </w:r>
          </w:p>
        </w:tc>
        <w:tc>
          <w:tcPr>
            <w:tcW w:w="2454"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Sokol Zlín-Prštné 2</w:t>
            </w:r>
          </w:p>
        </w:tc>
        <w:tc>
          <w:tcPr>
            <w:tcW w:w="240" w:type="dxa"/>
            <w:tcBorders>
              <w:top w:val="nil"/>
              <w:left w:val="nil"/>
              <w:bottom w:val="single" w:sz="4" w:space="0" w:color="auto"/>
              <w:right w:val="nil"/>
            </w:tcBorders>
            <w:shd w:val="clear" w:color="auto" w:fill="auto"/>
            <w:noWrap/>
            <w:vAlign w:val="center"/>
          </w:tcPr>
          <w:p w:rsidR="00BC4E5D" w:rsidRPr="00BC4E5D" w:rsidRDefault="00BC4E5D" w:rsidP="00BC4E5D">
            <w:pPr>
              <w:rPr>
                <w:b/>
              </w:rPr>
            </w:pPr>
            <w:r w:rsidRPr="00BC4E5D">
              <w:rPr>
                <w:b/>
              </w:rPr>
              <w:t>:</w:t>
            </w:r>
          </w:p>
        </w:tc>
        <w:tc>
          <w:tcPr>
            <w:tcW w:w="2187" w:type="dxa"/>
            <w:tcBorders>
              <w:top w:val="nil"/>
              <w:left w:val="nil"/>
              <w:bottom w:val="single" w:sz="4" w:space="0" w:color="auto"/>
              <w:right w:val="single" w:sz="4" w:space="0" w:color="auto"/>
            </w:tcBorders>
            <w:shd w:val="clear" w:color="auto" w:fill="auto"/>
            <w:noWrap/>
            <w:vAlign w:val="center"/>
          </w:tcPr>
          <w:p w:rsidR="00BC4E5D" w:rsidRPr="00BC4E5D" w:rsidRDefault="00BC4E5D" w:rsidP="00BC4E5D">
            <w:pPr>
              <w:rPr>
                <w:b/>
              </w:rPr>
            </w:pPr>
            <w:r w:rsidRPr="00BC4E5D">
              <w:rPr>
                <w:b/>
              </w:rPr>
              <w:t>START Plzeň</w:t>
            </w:r>
          </w:p>
        </w:tc>
        <w:tc>
          <w:tcPr>
            <w:tcW w:w="477" w:type="dxa"/>
            <w:tcBorders>
              <w:top w:val="nil"/>
              <w:left w:val="nil"/>
              <w:bottom w:val="single" w:sz="4" w:space="0" w:color="auto"/>
              <w:right w:val="nil"/>
            </w:tcBorders>
          </w:tcPr>
          <w:p w:rsidR="00BC4E5D" w:rsidRPr="00C5262E" w:rsidRDefault="00BC4E5D" w:rsidP="00BC4E5D">
            <w:pPr>
              <w:rPr>
                <w:rFonts w:ascii="Arial CE" w:hAnsi="Arial CE" w:cs="Arial CE"/>
                <w:sz w:val="18"/>
                <w:szCs w:val="18"/>
              </w:rPr>
            </w:pPr>
          </w:p>
        </w:tc>
        <w:tc>
          <w:tcPr>
            <w:tcW w:w="1559" w:type="dxa"/>
            <w:tcBorders>
              <w:top w:val="nil"/>
              <w:left w:val="nil"/>
              <w:bottom w:val="single" w:sz="4" w:space="0" w:color="auto"/>
              <w:right w:val="single" w:sz="4" w:space="0" w:color="auto"/>
            </w:tcBorders>
            <w:shd w:val="clear" w:color="auto" w:fill="auto"/>
            <w:noWrap/>
            <w:vAlign w:val="center"/>
          </w:tcPr>
          <w:p w:rsidR="00BC4E5D" w:rsidRDefault="00BC4E5D" w:rsidP="00BC4E5D"/>
        </w:tc>
        <w:tc>
          <w:tcPr>
            <w:tcW w:w="934"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c>
          <w:tcPr>
            <w:tcW w:w="1273" w:type="dxa"/>
            <w:tcBorders>
              <w:top w:val="nil"/>
              <w:left w:val="nil"/>
              <w:bottom w:val="single" w:sz="4" w:space="0" w:color="auto"/>
              <w:right w:val="single" w:sz="4" w:space="0" w:color="auto"/>
            </w:tcBorders>
            <w:shd w:val="clear" w:color="auto" w:fill="auto"/>
            <w:noWrap/>
            <w:vAlign w:val="center"/>
            <w:hideMark/>
          </w:tcPr>
          <w:p w:rsidR="00BC4E5D" w:rsidRPr="00572D3D" w:rsidRDefault="00BC4E5D" w:rsidP="00BC4E5D">
            <w:pPr>
              <w:suppressAutoHyphens w:val="0"/>
              <w:jc w:val="center"/>
              <w:rPr>
                <w:rFonts w:cs="Arial"/>
                <w:b/>
                <w:bCs/>
                <w:sz w:val="24"/>
                <w:szCs w:val="24"/>
                <w:lang w:eastAsia="cs-CZ" w:bidi="ar-SA"/>
              </w:rPr>
            </w:pPr>
            <w:r w:rsidRPr="00572D3D">
              <w:rPr>
                <w:rFonts w:cs="Arial"/>
                <w:b/>
                <w:bCs/>
                <w:sz w:val="24"/>
                <w:szCs w:val="24"/>
                <w:lang w:eastAsia="cs-CZ" w:bidi="ar-SA"/>
              </w:rPr>
              <w:t>:</w:t>
            </w:r>
          </w:p>
        </w:tc>
      </w:tr>
    </w:tbl>
    <w:p w:rsidR="00A47409" w:rsidRDefault="00A47409">
      <w:pPr>
        <w:rPr>
          <w:sz w:val="14"/>
        </w:rPr>
      </w:pPr>
    </w:p>
    <w:p w:rsidR="00DF08E8" w:rsidRPr="00415DDC" w:rsidRDefault="00DF08E8" w:rsidP="00DF08E8">
      <w:pPr>
        <w:suppressAutoHyphens w:val="0"/>
        <w:rPr>
          <w:rFonts w:cs="Arial"/>
          <w:b/>
          <w:bCs/>
          <w:sz w:val="8"/>
          <w:szCs w:val="8"/>
          <w:u w:val="single"/>
          <w:lang w:eastAsia="cs-CZ" w:bidi="ar-SA"/>
        </w:rPr>
      </w:pPr>
      <w:r w:rsidRPr="00415DDC">
        <w:rPr>
          <w:rFonts w:cs="Arial"/>
          <w:b/>
          <w:bCs/>
          <w:sz w:val="26"/>
          <w:szCs w:val="36"/>
          <w:u w:val="single"/>
          <w:lang w:eastAsia="cs-CZ" w:bidi="ar-SA"/>
        </w:rPr>
        <w:t>Výsledky</w:t>
      </w:r>
      <w:r>
        <w:rPr>
          <w:rFonts w:cs="Arial"/>
          <w:b/>
          <w:bCs/>
          <w:sz w:val="26"/>
          <w:szCs w:val="36"/>
          <w:u w:val="single"/>
          <w:lang w:eastAsia="cs-CZ" w:bidi="ar-SA"/>
        </w:rPr>
        <w:t xml:space="preserve"> – tabulka:</w:t>
      </w:r>
    </w:p>
    <w:p w:rsidR="00DF08E8" w:rsidRPr="00415DDC" w:rsidRDefault="00DF08E8" w:rsidP="00DF08E8">
      <w:pPr>
        <w:suppressAutoHyphens w:val="0"/>
        <w:rPr>
          <w:rFonts w:cs="Arial"/>
          <w:b/>
          <w:bCs/>
          <w:sz w:val="8"/>
          <w:szCs w:val="8"/>
          <w:lang w:eastAsia="cs-CZ" w:bidi="ar-SA"/>
        </w:rPr>
      </w:pPr>
    </w:p>
    <w:p w:rsidR="00DF08E8" w:rsidRPr="00266720" w:rsidRDefault="00DF08E8" w:rsidP="00DF08E8">
      <w:pPr>
        <w:rPr>
          <w:sz w:val="2"/>
        </w:rPr>
      </w:pPr>
    </w:p>
    <w:tbl>
      <w:tblPr>
        <w:tblW w:w="9688" w:type="dxa"/>
        <w:tblInd w:w="-1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255"/>
        <w:gridCol w:w="13"/>
        <w:gridCol w:w="2464"/>
        <w:gridCol w:w="692"/>
        <w:gridCol w:w="692"/>
        <w:gridCol w:w="692"/>
        <w:gridCol w:w="692"/>
        <w:gridCol w:w="692"/>
        <w:gridCol w:w="692"/>
        <w:gridCol w:w="693"/>
        <w:gridCol w:w="566"/>
        <w:gridCol w:w="969"/>
        <w:gridCol w:w="566"/>
        <w:gridCol w:w="10"/>
      </w:tblGrid>
      <w:tr w:rsidR="007E7FB8" w:rsidRPr="007F7D28" w:rsidTr="00BC4E5D">
        <w:trPr>
          <w:trHeight w:val="284"/>
        </w:trPr>
        <w:tc>
          <w:tcPr>
            <w:tcW w:w="255" w:type="dxa"/>
            <w:tcBorders>
              <w:bottom w:val="single" w:sz="4" w:space="0" w:color="auto"/>
            </w:tcBorders>
            <w:shd w:val="clear" w:color="auto" w:fill="auto"/>
            <w:noWrap/>
            <w:vAlign w:val="center"/>
            <w:hideMark/>
          </w:tcPr>
          <w:p w:rsidR="00697C8C" w:rsidRPr="007F7D28" w:rsidRDefault="00697C8C" w:rsidP="007C43A0">
            <w:pPr>
              <w:suppressAutoHyphens w:val="0"/>
              <w:jc w:val="center"/>
              <w:rPr>
                <w:rFonts w:cs="Arial"/>
                <w:b/>
                <w:bCs/>
                <w:sz w:val="20"/>
                <w:lang w:eastAsia="cs-CZ" w:bidi="ar-SA"/>
              </w:rPr>
            </w:pPr>
          </w:p>
        </w:tc>
        <w:tc>
          <w:tcPr>
            <w:tcW w:w="2477" w:type="dxa"/>
            <w:gridSpan w:val="2"/>
            <w:tcBorders>
              <w:bottom w:val="single" w:sz="4" w:space="0" w:color="auto"/>
            </w:tcBorders>
            <w:shd w:val="clear" w:color="auto" w:fill="auto"/>
            <w:noWrap/>
            <w:vAlign w:val="center"/>
            <w:hideMark/>
          </w:tcPr>
          <w:p w:rsidR="00697C8C" w:rsidRPr="007F7D28" w:rsidRDefault="00697C8C" w:rsidP="007C43A0">
            <w:pPr>
              <w:suppressAutoHyphens w:val="0"/>
              <w:rPr>
                <w:rFonts w:cs="Arial"/>
                <w:b/>
                <w:bCs/>
                <w:sz w:val="18"/>
                <w:szCs w:val="18"/>
                <w:lang w:eastAsia="cs-CZ" w:bidi="ar-SA"/>
              </w:rPr>
            </w:pPr>
            <w:r w:rsidRPr="007F7D28">
              <w:rPr>
                <w:rFonts w:cs="Arial"/>
                <w:b/>
                <w:bCs/>
                <w:sz w:val="18"/>
                <w:szCs w:val="18"/>
                <w:lang w:eastAsia="cs-CZ" w:bidi="ar-SA"/>
              </w:rPr>
              <w:t>Družstvo</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1</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2</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3</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4</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5</w:t>
            </w:r>
          </w:p>
        </w:tc>
        <w:tc>
          <w:tcPr>
            <w:tcW w:w="692"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6</w:t>
            </w:r>
          </w:p>
        </w:tc>
        <w:tc>
          <w:tcPr>
            <w:tcW w:w="693" w:type="dxa"/>
            <w:tcBorders>
              <w:bottom w:val="single" w:sz="4" w:space="0" w:color="auto"/>
            </w:tcBorders>
            <w:vAlign w:val="center"/>
          </w:tcPr>
          <w:p w:rsidR="00697C8C" w:rsidRPr="007F7D28" w:rsidRDefault="00697C8C" w:rsidP="007C43A0">
            <w:pPr>
              <w:suppressAutoHyphens w:val="0"/>
              <w:jc w:val="center"/>
              <w:rPr>
                <w:rFonts w:cs="Arial"/>
                <w:b/>
                <w:bCs/>
                <w:sz w:val="18"/>
                <w:szCs w:val="18"/>
                <w:lang w:eastAsia="cs-CZ" w:bidi="ar-SA"/>
              </w:rPr>
            </w:pPr>
            <w:r w:rsidRPr="007F7D28">
              <w:rPr>
                <w:rFonts w:cs="Arial"/>
                <w:b/>
                <w:bCs/>
                <w:sz w:val="18"/>
                <w:szCs w:val="18"/>
                <w:lang w:eastAsia="cs-CZ" w:bidi="ar-SA"/>
              </w:rPr>
              <w:t>7</w:t>
            </w:r>
          </w:p>
        </w:tc>
        <w:tc>
          <w:tcPr>
            <w:tcW w:w="566" w:type="dxa"/>
            <w:tcBorders>
              <w:left w:val="single" w:sz="4" w:space="0" w:color="auto"/>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Body</w:t>
            </w:r>
          </w:p>
        </w:tc>
        <w:tc>
          <w:tcPr>
            <w:tcW w:w="969" w:type="dxa"/>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Branky</w:t>
            </w:r>
          </w:p>
        </w:tc>
        <w:tc>
          <w:tcPr>
            <w:tcW w:w="576" w:type="dxa"/>
            <w:gridSpan w:val="2"/>
            <w:tcBorders>
              <w:bottom w:val="single" w:sz="4" w:space="0" w:color="auto"/>
            </w:tcBorders>
            <w:vAlign w:val="center"/>
          </w:tcPr>
          <w:p w:rsidR="00697C8C" w:rsidRPr="007F7D28" w:rsidRDefault="00697C8C" w:rsidP="007C43A0">
            <w:pPr>
              <w:suppressAutoHyphens w:val="0"/>
              <w:jc w:val="center"/>
              <w:rPr>
                <w:rFonts w:cs="Arial"/>
                <w:b/>
                <w:bCs/>
                <w:sz w:val="16"/>
                <w:szCs w:val="18"/>
                <w:lang w:eastAsia="cs-CZ" w:bidi="ar-SA"/>
              </w:rPr>
            </w:pPr>
            <w:r w:rsidRPr="007F7D28">
              <w:rPr>
                <w:rFonts w:cs="Arial"/>
                <w:b/>
                <w:bCs/>
                <w:sz w:val="16"/>
                <w:szCs w:val="18"/>
                <w:lang w:eastAsia="cs-CZ" w:bidi="ar-SA"/>
              </w:rPr>
              <w:t>Místo</w:t>
            </w:r>
          </w:p>
        </w:tc>
      </w:tr>
      <w:tr w:rsidR="00811A18" w:rsidRPr="007F7D28" w:rsidTr="00BC4E5D">
        <w:trPr>
          <w:gridAfter w:val="1"/>
          <w:wAfter w:w="10" w:type="dxa"/>
          <w:trHeight w:val="397"/>
        </w:trPr>
        <w:tc>
          <w:tcPr>
            <w:tcW w:w="268" w:type="dxa"/>
            <w:gridSpan w:val="2"/>
            <w:shd w:val="clear" w:color="auto" w:fill="auto"/>
            <w:noWrap/>
            <w:vAlign w:val="center"/>
            <w:hideMark/>
          </w:tcPr>
          <w:p w:rsidR="00811A18" w:rsidRPr="007F7D28" w:rsidRDefault="00811A18" w:rsidP="00811A18">
            <w:pPr>
              <w:suppressAutoHyphens w:val="0"/>
              <w:jc w:val="center"/>
              <w:rPr>
                <w:rFonts w:cs="Arial"/>
                <w:b/>
                <w:bCs/>
                <w:szCs w:val="22"/>
                <w:lang w:eastAsia="cs-CZ" w:bidi="ar-SA"/>
              </w:rPr>
            </w:pPr>
            <w:r w:rsidRPr="007F7D28">
              <w:rPr>
                <w:rFonts w:cs="Arial"/>
                <w:b/>
                <w:bCs/>
                <w:szCs w:val="22"/>
                <w:lang w:eastAsia="cs-CZ" w:bidi="ar-SA"/>
              </w:rPr>
              <w:t>1</w:t>
            </w:r>
          </w:p>
        </w:tc>
        <w:tc>
          <w:tcPr>
            <w:tcW w:w="2464" w:type="dxa"/>
            <w:shd w:val="clear" w:color="auto" w:fill="auto"/>
            <w:noWrap/>
            <w:vAlign w:val="center"/>
          </w:tcPr>
          <w:p w:rsidR="00811A18" w:rsidRPr="00811A18" w:rsidRDefault="00B64618" w:rsidP="00811A18">
            <w:pPr>
              <w:rPr>
                <w:b/>
              </w:rPr>
            </w:pPr>
            <w:r w:rsidRPr="00811A18">
              <w:rPr>
                <w:b/>
              </w:rPr>
              <w:t>Sokol Zlín-Prštné 1</w:t>
            </w:r>
          </w:p>
        </w:tc>
        <w:tc>
          <w:tcPr>
            <w:tcW w:w="692" w:type="dxa"/>
            <w:shd w:val="clear" w:color="auto" w:fill="000000"/>
            <w:vAlign w:val="center"/>
          </w:tcPr>
          <w:p w:rsidR="00811A18" w:rsidRPr="007F7D28" w:rsidRDefault="00811A18" w:rsidP="00811A18">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2"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693"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811A18" w:rsidRPr="007F7D28" w:rsidRDefault="00811A18" w:rsidP="00811A18">
            <w:pPr>
              <w:suppressAutoHyphens w:val="0"/>
              <w:rPr>
                <w:rFonts w:cs="Arial"/>
                <w:b/>
                <w:bCs/>
                <w:szCs w:val="22"/>
                <w:lang w:eastAsia="cs-CZ" w:bidi="ar-SA"/>
              </w:rPr>
            </w:pPr>
          </w:p>
        </w:tc>
        <w:tc>
          <w:tcPr>
            <w:tcW w:w="969" w:type="dxa"/>
            <w:shd w:val="clear" w:color="auto" w:fill="auto"/>
            <w:vAlign w:val="center"/>
          </w:tcPr>
          <w:p w:rsidR="00811A18" w:rsidRPr="007F7D28" w:rsidRDefault="00811A18" w:rsidP="00811A18">
            <w:pPr>
              <w:suppressAutoHyphens w:val="0"/>
              <w:rPr>
                <w:rFonts w:cs="Arial"/>
                <w:b/>
                <w:bCs/>
                <w:szCs w:val="22"/>
                <w:lang w:eastAsia="cs-CZ" w:bidi="ar-SA"/>
              </w:rPr>
            </w:pPr>
          </w:p>
        </w:tc>
        <w:tc>
          <w:tcPr>
            <w:tcW w:w="566" w:type="dxa"/>
            <w:shd w:val="clear" w:color="auto" w:fill="auto"/>
            <w:vAlign w:val="center"/>
          </w:tcPr>
          <w:p w:rsidR="00811A18" w:rsidRPr="007F7D28" w:rsidRDefault="00811A18" w:rsidP="00811A18">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2</w:t>
            </w:r>
          </w:p>
        </w:tc>
        <w:tc>
          <w:tcPr>
            <w:tcW w:w="2464" w:type="dxa"/>
            <w:shd w:val="clear" w:color="auto" w:fill="auto"/>
            <w:noWrap/>
            <w:vAlign w:val="center"/>
          </w:tcPr>
          <w:p w:rsidR="00BC4E5D" w:rsidRPr="00811A18" w:rsidRDefault="00BC4E5D" w:rsidP="00BC4E5D">
            <w:pPr>
              <w:rPr>
                <w:b/>
              </w:rPr>
            </w:pPr>
            <w:r w:rsidRPr="00811A18">
              <w:rPr>
                <w:b/>
              </w:rPr>
              <w:t>Sokol Zlín-Prštné 2</w:t>
            </w: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bottom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left w:val="single"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3</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Brno/Svitávka</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4</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Start Plzeň</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5</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Sokol Šitbořice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6</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sidRPr="00BC4E5D">
              <w:rPr>
                <w:b/>
              </w:rPr>
              <w:t>Šitbořice/Nezamyslice</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r w:rsidR="00BC4E5D" w:rsidRPr="007F7D28" w:rsidTr="00BC4E5D">
        <w:trPr>
          <w:gridAfter w:val="1"/>
          <w:wAfter w:w="10" w:type="dxa"/>
          <w:trHeight w:val="397"/>
        </w:trPr>
        <w:tc>
          <w:tcPr>
            <w:tcW w:w="268" w:type="dxa"/>
            <w:gridSpan w:val="2"/>
            <w:tcBorders>
              <w:top w:val="dotted" w:sz="4" w:space="0" w:color="auto"/>
              <w:left w:val="dotted" w:sz="4" w:space="0" w:color="auto"/>
              <w:bottom w:val="dotted" w:sz="4" w:space="0" w:color="auto"/>
              <w:right w:val="dotted" w:sz="4" w:space="0" w:color="auto"/>
            </w:tcBorders>
            <w:shd w:val="clear" w:color="auto" w:fill="auto"/>
            <w:noWrap/>
            <w:vAlign w:val="center"/>
            <w:hideMark/>
          </w:tcPr>
          <w:p w:rsidR="00BC4E5D" w:rsidRPr="007F7D28" w:rsidRDefault="00BC4E5D" w:rsidP="00BC4E5D">
            <w:pPr>
              <w:suppressAutoHyphens w:val="0"/>
              <w:jc w:val="center"/>
              <w:rPr>
                <w:rFonts w:cs="Arial"/>
                <w:b/>
                <w:bCs/>
                <w:szCs w:val="22"/>
                <w:lang w:eastAsia="cs-CZ" w:bidi="ar-SA"/>
              </w:rPr>
            </w:pPr>
            <w:r w:rsidRPr="007F7D28">
              <w:rPr>
                <w:rFonts w:cs="Arial"/>
                <w:b/>
                <w:bCs/>
                <w:szCs w:val="22"/>
                <w:lang w:eastAsia="cs-CZ" w:bidi="ar-SA"/>
              </w:rPr>
              <w:t>7</w:t>
            </w:r>
          </w:p>
        </w:tc>
        <w:tc>
          <w:tcPr>
            <w:tcW w:w="2464" w:type="dxa"/>
            <w:tcBorders>
              <w:top w:val="dotted" w:sz="4" w:space="0" w:color="auto"/>
              <w:left w:val="dotted" w:sz="4" w:space="0" w:color="auto"/>
              <w:bottom w:val="dotted" w:sz="4" w:space="0" w:color="auto"/>
              <w:right w:val="dotted" w:sz="4" w:space="0" w:color="auto"/>
            </w:tcBorders>
            <w:shd w:val="clear" w:color="auto" w:fill="auto"/>
            <w:noWrap/>
            <w:vAlign w:val="center"/>
          </w:tcPr>
          <w:p w:rsidR="00BC4E5D" w:rsidRPr="00811A18" w:rsidRDefault="00BC4E5D" w:rsidP="00BC4E5D">
            <w:pPr>
              <w:rPr>
                <w:b/>
              </w:rPr>
            </w:pPr>
            <w:r>
              <w:rPr>
                <w:b/>
              </w:rPr>
              <w:t>Loko Liberec</w:t>
            </w: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2"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693" w:type="dxa"/>
            <w:tcBorders>
              <w:top w:val="dotted" w:sz="4" w:space="0" w:color="auto"/>
              <w:left w:val="dotted" w:sz="4" w:space="0" w:color="auto"/>
              <w:bottom w:val="dotted" w:sz="4" w:space="0" w:color="auto"/>
              <w:right w:val="dotted" w:sz="4" w:space="0" w:color="auto"/>
            </w:tcBorders>
            <w:shd w:val="clear" w:color="auto" w:fill="000000"/>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single"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969"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c>
          <w:tcPr>
            <w:tcW w:w="566" w:type="dxa"/>
            <w:tcBorders>
              <w:top w:val="dotted" w:sz="4" w:space="0" w:color="auto"/>
              <w:left w:val="dotted" w:sz="4" w:space="0" w:color="auto"/>
              <w:bottom w:val="dotted" w:sz="4" w:space="0" w:color="auto"/>
              <w:right w:val="dotted" w:sz="4" w:space="0" w:color="auto"/>
            </w:tcBorders>
            <w:shd w:val="clear" w:color="auto" w:fill="auto"/>
            <w:vAlign w:val="center"/>
          </w:tcPr>
          <w:p w:rsidR="00BC4E5D" w:rsidRPr="007F7D28" w:rsidRDefault="00BC4E5D" w:rsidP="00BC4E5D">
            <w:pPr>
              <w:suppressAutoHyphens w:val="0"/>
              <w:rPr>
                <w:rFonts w:cs="Arial"/>
                <w:b/>
                <w:bCs/>
                <w:szCs w:val="22"/>
                <w:lang w:eastAsia="cs-CZ" w:bidi="ar-SA"/>
              </w:rPr>
            </w:pPr>
          </w:p>
        </w:tc>
      </w:tr>
    </w:tbl>
    <w:p w:rsidR="00DF08E8" w:rsidRPr="00417383" w:rsidRDefault="00DF08E8" w:rsidP="00DF08E8">
      <w:pPr>
        <w:rPr>
          <w:sz w:val="14"/>
        </w:rPr>
      </w:pPr>
    </w:p>
    <w:p w:rsidR="004523B7" w:rsidRPr="004523B7" w:rsidRDefault="004523B7" w:rsidP="004523B7">
      <w:pPr>
        <w:rPr>
          <w:sz w:val="20"/>
        </w:rPr>
      </w:pPr>
      <w:r w:rsidRPr="004523B7">
        <w:rPr>
          <w:bCs/>
          <w:sz w:val="20"/>
        </w:rPr>
        <w:t>V k</w:t>
      </w:r>
      <w:r w:rsidRPr="004523B7">
        <w:rPr>
          <w:sz w:val="20"/>
        </w:rPr>
        <w:t>aždém kole I. Ligy juniorů se pořadí hodnotí podle získaných bodů. V případě, že mají dvě a více družstev shodný počet bodů, tak pro určení pořadí v je</w:t>
      </w:r>
      <w:r w:rsidR="00D52C8A">
        <w:rPr>
          <w:sz w:val="20"/>
        </w:rPr>
        <w:t xml:space="preserve">dnotlivém kole rozhoduje </w:t>
      </w:r>
      <w:r w:rsidRPr="004523B7">
        <w:rPr>
          <w:sz w:val="20"/>
        </w:rPr>
        <w:t>brankový rozdíl, při shodném rozdílu pak více vstřelených branek.</w:t>
      </w:r>
    </w:p>
    <w:p w:rsidR="00950A72" w:rsidRDefault="00950A72" w:rsidP="00BC4E5D">
      <w:pPr>
        <w:rPr>
          <w:sz w:val="18"/>
        </w:rPr>
      </w:pPr>
    </w:p>
    <w:p w:rsidR="00D74215" w:rsidRDefault="00D74215" w:rsidP="00BC4E5D">
      <w:pPr>
        <w:rPr>
          <w:sz w:val="18"/>
        </w:rPr>
      </w:pPr>
    </w:p>
    <w:p w:rsidR="00CD2A8D" w:rsidRPr="000809D2" w:rsidRDefault="00CD2A8D" w:rsidP="00CD2A8D">
      <w:pPr>
        <w:rPr>
          <w:rFonts w:cs="Arial"/>
          <w:b/>
          <w:i/>
          <w:color w:val="FF0000"/>
          <w:u w:val="single"/>
        </w:rPr>
      </w:pPr>
      <w:r w:rsidRPr="000809D2">
        <w:rPr>
          <w:rFonts w:cs="Arial"/>
          <w:b/>
          <w:i/>
          <w:color w:val="FF0000"/>
          <w:u w:val="single"/>
        </w:rPr>
        <w:lastRenderedPageBreak/>
        <w:t>Výňatek z</w:t>
      </w:r>
      <w:r w:rsidR="00D52C8A">
        <w:rPr>
          <w:rFonts w:cs="Arial"/>
          <w:b/>
          <w:i/>
          <w:color w:val="FF0000"/>
          <w:u w:val="single"/>
        </w:rPr>
        <w:t xml:space="preserve"> návrhu</w:t>
      </w:r>
      <w:r w:rsidRPr="000809D2">
        <w:rPr>
          <w:rFonts w:cs="Arial"/>
          <w:b/>
          <w:i/>
          <w:color w:val="FF0000"/>
          <w:u w:val="single"/>
        </w:rPr>
        <w:t xml:space="preserve"> sportovně-technických směrnic:</w:t>
      </w:r>
    </w:p>
    <w:p w:rsidR="00DB41F8" w:rsidRPr="00E8168F" w:rsidRDefault="00DB41F8" w:rsidP="00DB41F8"/>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95"/>
      </w:tblGrid>
      <w:tr w:rsidR="00DB41F8" w:rsidTr="00F376DF">
        <w:tc>
          <w:tcPr>
            <w:tcW w:w="9495" w:type="dxa"/>
            <w:vAlign w:val="center"/>
          </w:tcPr>
          <w:p w:rsidR="00DB41F8" w:rsidRPr="00CD2A8D" w:rsidRDefault="00DB41F8" w:rsidP="00F376DF">
            <w:pPr>
              <w:pStyle w:val="Nadpis2"/>
              <w:ind w:left="0" w:firstLine="0"/>
              <w:rPr>
                <w:b w:val="0"/>
                <w:bCs/>
                <w:iCs/>
                <w:color w:val="auto"/>
              </w:rPr>
            </w:pPr>
            <w:bookmarkStart w:id="6" w:name="_Toc529892471"/>
            <w:r w:rsidRPr="00CD2A8D">
              <w:rPr>
                <w:color w:val="auto"/>
              </w:rPr>
              <w:t>3. KOLOVÁ – JUNIOŘI</w:t>
            </w:r>
            <w:bookmarkEnd w:id="6"/>
            <w:r w:rsidRPr="00CD2A8D">
              <w:rPr>
                <w:color w:val="auto"/>
              </w:rPr>
              <w:t xml:space="preserve"> </w:t>
            </w:r>
          </w:p>
        </w:tc>
      </w:tr>
    </w:tbl>
    <w:p w:rsidR="00DB41F8" w:rsidRDefault="00DB41F8" w:rsidP="00DB41F8">
      <w:pPr>
        <w:rPr>
          <w:b/>
          <w:bCs/>
          <w:iCs/>
          <w:sz w:val="16"/>
          <w:szCs w:val="16"/>
        </w:rPr>
      </w:pPr>
    </w:p>
    <w:p w:rsidR="00DB41F8" w:rsidRPr="0011406C" w:rsidRDefault="00DB41F8" w:rsidP="00DB41F8">
      <w:pPr>
        <w:pStyle w:val="Nadpis3"/>
        <w:numPr>
          <w:ilvl w:val="1"/>
          <w:numId w:val="10"/>
        </w:numPr>
        <w:suppressAutoHyphens w:val="0"/>
        <w:spacing w:before="0" w:after="120"/>
        <w:ind w:left="567" w:hanging="567"/>
        <w:jc w:val="both"/>
        <w:rPr>
          <w:rFonts w:ascii="Arial" w:hAnsi="Arial" w:cs="Arial"/>
        </w:rPr>
      </w:pPr>
      <w:r w:rsidRPr="0011406C">
        <w:rPr>
          <w:rFonts w:ascii="Arial" w:hAnsi="Arial" w:cs="Arial"/>
        </w:rPr>
        <w:t xml:space="preserve"> </w:t>
      </w:r>
      <w:bookmarkStart w:id="7" w:name="_Toc529892472"/>
      <w:r w:rsidRPr="0011406C">
        <w:rPr>
          <w:rFonts w:ascii="Arial" w:hAnsi="Arial" w:cs="Arial"/>
        </w:rPr>
        <w:t>JUNIOŘI – REPREZENTACE</w:t>
      </w:r>
      <w:bookmarkEnd w:id="7"/>
      <w:r w:rsidRPr="0011406C">
        <w:rPr>
          <w:rFonts w:ascii="Arial" w:hAnsi="Arial" w:cs="Arial"/>
        </w:rPr>
        <w:t xml:space="preserve"> </w:t>
      </w:r>
    </w:p>
    <w:p w:rsidR="00DB41F8" w:rsidRPr="007062E3" w:rsidRDefault="00DB41F8" w:rsidP="00DB41F8">
      <w:pPr>
        <w:numPr>
          <w:ilvl w:val="0"/>
          <w:numId w:val="11"/>
        </w:numPr>
        <w:ind w:left="284" w:hanging="284"/>
      </w:pPr>
      <w:r w:rsidRPr="007062E3">
        <w:rPr>
          <w:bCs/>
          <w:iCs/>
        </w:rPr>
        <w:t xml:space="preserve">Reprezentaci České republiky v kolové juniorů na </w:t>
      </w:r>
      <w:r w:rsidRPr="007062E3">
        <w:rPr>
          <w:b/>
          <w:bCs/>
          <w:iCs/>
        </w:rPr>
        <w:t>Mistrovství Evropy juniorů</w:t>
      </w:r>
      <w:r w:rsidRPr="007062E3">
        <w:rPr>
          <w:bCs/>
          <w:iCs/>
        </w:rPr>
        <w:t xml:space="preserve"> (MEJ), popř. na jiných mezinárodních soutěžích, schvaluje sálová komise ČSC na návrh reprezentačních trenérů. </w:t>
      </w:r>
    </w:p>
    <w:p w:rsidR="00DB41F8" w:rsidRPr="00F72EF3" w:rsidRDefault="00DB41F8" w:rsidP="00F72EF3">
      <w:pPr>
        <w:ind w:left="284" w:hanging="284"/>
        <w:rPr>
          <w:bCs/>
          <w:iCs/>
        </w:rPr>
      </w:pPr>
      <w:r>
        <w:rPr>
          <w:bCs/>
          <w:iCs/>
        </w:rPr>
        <w:tab/>
      </w:r>
      <w:r w:rsidRPr="007062E3">
        <w:rPr>
          <w:bCs/>
          <w:iCs/>
        </w:rPr>
        <w:t xml:space="preserve">K posouzení a </w:t>
      </w:r>
      <w:r w:rsidRPr="005F3891">
        <w:rPr>
          <w:bCs/>
          <w:iCs/>
        </w:rPr>
        <w:t xml:space="preserve">výběru nejkvalitnějších hráčů nebo družstev z dlouhodobějšího pohledu jsou na </w:t>
      </w:r>
      <w:r w:rsidRPr="00F72EF3">
        <w:rPr>
          <w:bCs/>
          <w:iCs/>
        </w:rPr>
        <w:t xml:space="preserve">podporu návrhu reprezentačních trenérů určeny nominační turnaje k získávání nominačních bodů.  </w:t>
      </w:r>
    </w:p>
    <w:p w:rsidR="00F72EF3" w:rsidRPr="00F72EF3" w:rsidRDefault="00F72EF3" w:rsidP="00F72EF3">
      <w:pPr>
        <w:numPr>
          <w:ilvl w:val="0"/>
          <w:numId w:val="11"/>
        </w:numPr>
        <w:spacing w:after="60"/>
        <w:ind w:left="284" w:hanging="284"/>
        <w:rPr>
          <w:bCs/>
          <w:iCs/>
        </w:rPr>
      </w:pPr>
      <w:r w:rsidRPr="00F72EF3">
        <w:t>Družstva startující v nominačních turnajích získávají nominační body pro výběr reprezentace</w:t>
      </w:r>
      <w:r w:rsidRPr="00F72EF3">
        <w:rPr>
          <w:bCs/>
          <w:iCs/>
        </w:rPr>
        <w:t>. Nejvyšší součet nominačních bodů určuje nejlepší družstvo pro výběr do reprezentace.</w:t>
      </w:r>
    </w:p>
    <w:p w:rsidR="00DB41F8" w:rsidRPr="005F3891" w:rsidRDefault="00DB41F8" w:rsidP="00DB41F8">
      <w:pPr>
        <w:numPr>
          <w:ilvl w:val="0"/>
          <w:numId w:val="11"/>
        </w:numPr>
        <w:spacing w:after="60"/>
        <w:ind w:left="284" w:hanging="284"/>
      </w:pPr>
      <w:r w:rsidRPr="005F3891">
        <w:rPr>
          <w:shd w:val="clear" w:color="auto" w:fill="FFFFFF"/>
        </w:rPr>
        <w:t>V případě, že po odehrání finále mají družstva na předních místech celkově stejný součet nominačních bodů ze všech turnajů, rozhoduje o konečném pořadí pro start na MEJ (i náhradní dvojice) lepší umístění ve finále Mistrovství ČR juniorů. </w:t>
      </w:r>
    </w:p>
    <w:p w:rsidR="00DB41F8" w:rsidRPr="005F3891" w:rsidRDefault="00DB41F8" w:rsidP="00D52C8A">
      <w:pPr>
        <w:numPr>
          <w:ilvl w:val="0"/>
          <w:numId w:val="11"/>
        </w:numPr>
        <w:spacing w:after="60"/>
        <w:ind w:left="284" w:hanging="284"/>
      </w:pPr>
      <w:r w:rsidRPr="005F3891">
        <w:rPr>
          <w:bCs/>
          <w:iCs/>
        </w:rPr>
        <w:t>Mezi nominační turnaje juniorů jsou zařazeny tři turnaje I. Ligy juniorů (I.LJ) a finále Mistrovství České republiky.</w:t>
      </w:r>
      <w:r w:rsidRPr="005F3891">
        <w:t xml:space="preserve"> </w:t>
      </w:r>
    </w:p>
    <w:p w:rsidR="00D52C8A" w:rsidRPr="005F3891" w:rsidRDefault="00D52C8A" w:rsidP="00D52C8A">
      <w:pPr>
        <w:numPr>
          <w:ilvl w:val="0"/>
          <w:numId w:val="11"/>
        </w:numPr>
        <w:spacing w:after="60"/>
        <w:ind w:left="284" w:hanging="284"/>
      </w:pPr>
      <w:r w:rsidRPr="005F3891">
        <w:t>V případě shody bodů, rozdílu branek a počtu vstřelených branek v jednotlivém nominačním turnaji získávají družstva stejný počet nominačních bodů.</w:t>
      </w:r>
    </w:p>
    <w:p w:rsidR="00DB41F8" w:rsidRPr="005F3891" w:rsidRDefault="00DB41F8" w:rsidP="00DB41F8">
      <w:pPr>
        <w:ind w:left="284" w:hanging="284"/>
        <w:rPr>
          <w:bCs/>
          <w:iCs/>
        </w:rPr>
      </w:pPr>
    </w:p>
    <w:p w:rsidR="00DB41F8" w:rsidRPr="005F3891" w:rsidRDefault="00DB41F8" w:rsidP="00DB41F8">
      <w:pPr>
        <w:spacing w:after="60"/>
        <w:ind w:left="284" w:hanging="284"/>
        <w:rPr>
          <w:b/>
          <w:u w:val="single"/>
        </w:rPr>
      </w:pPr>
      <w:r w:rsidRPr="005F3891">
        <w:rPr>
          <w:b/>
          <w:u w:val="single"/>
        </w:rPr>
        <w:t>NOMINAČNÍ BODY pro Mistrovství Evropy juniorů:</w:t>
      </w:r>
    </w:p>
    <w:tbl>
      <w:tblPr>
        <w:tblW w:w="0" w:type="auto"/>
        <w:tblInd w:w="392" w:type="dxa"/>
        <w:tblLook w:val="04A0" w:firstRow="1" w:lastRow="0" w:firstColumn="1" w:lastColumn="0" w:noHBand="0" w:noVBand="1"/>
      </w:tblPr>
      <w:tblGrid>
        <w:gridCol w:w="1400"/>
        <w:gridCol w:w="3278"/>
        <w:gridCol w:w="1315"/>
        <w:gridCol w:w="2633"/>
      </w:tblGrid>
      <w:tr w:rsidR="005F3891" w:rsidRPr="005F3891" w:rsidTr="00F376DF">
        <w:trPr>
          <w:trHeight w:val="227"/>
        </w:trPr>
        <w:tc>
          <w:tcPr>
            <w:tcW w:w="4678" w:type="dxa"/>
            <w:gridSpan w:val="2"/>
            <w:tcBorders>
              <w:bottom w:val="single" w:sz="4" w:space="0" w:color="auto"/>
            </w:tcBorders>
            <w:vAlign w:val="bottom"/>
          </w:tcPr>
          <w:p w:rsidR="00DB41F8" w:rsidRPr="005F3891" w:rsidRDefault="00DB41F8" w:rsidP="00F376DF">
            <w:pPr>
              <w:ind w:left="284" w:hanging="284"/>
              <w:rPr>
                <w:b/>
              </w:rPr>
            </w:pPr>
            <w:r w:rsidRPr="005F3891">
              <w:rPr>
                <w:b/>
              </w:rPr>
              <w:t>Každé kolo I. Ligy juniorů</w:t>
            </w:r>
          </w:p>
        </w:tc>
        <w:tc>
          <w:tcPr>
            <w:tcW w:w="3948" w:type="dxa"/>
            <w:gridSpan w:val="2"/>
            <w:tcBorders>
              <w:bottom w:val="single" w:sz="4" w:space="0" w:color="auto"/>
            </w:tcBorders>
            <w:vAlign w:val="bottom"/>
          </w:tcPr>
          <w:p w:rsidR="00DB41F8" w:rsidRPr="005F3891" w:rsidRDefault="00DB41F8" w:rsidP="00F376DF">
            <w:pPr>
              <w:ind w:left="284" w:hanging="284"/>
              <w:rPr>
                <w:b/>
                <w:bCs/>
              </w:rPr>
            </w:pPr>
            <w:r w:rsidRPr="005F3891">
              <w:rPr>
                <w:b/>
                <w:bCs/>
              </w:rPr>
              <w:t>Mistrovství ČR juniorů</w:t>
            </w:r>
          </w:p>
        </w:tc>
      </w:tr>
      <w:tr w:rsidR="005F3891" w:rsidRPr="005F3891" w:rsidTr="00F376DF">
        <w:trPr>
          <w:trHeight w:val="255"/>
        </w:trPr>
        <w:tc>
          <w:tcPr>
            <w:tcW w:w="1400"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3278" w:type="dxa"/>
            <w:tcBorders>
              <w:top w:val="single" w:sz="4" w:space="0" w:color="auto"/>
            </w:tcBorders>
            <w:vAlign w:val="bottom"/>
          </w:tcPr>
          <w:p w:rsidR="00DB41F8" w:rsidRPr="005F3891" w:rsidRDefault="00DB41F8" w:rsidP="00F376DF">
            <w:pPr>
              <w:ind w:left="284" w:hanging="284"/>
            </w:pPr>
            <w:r w:rsidRPr="005F3891">
              <w:t>7 bodů</w:t>
            </w:r>
          </w:p>
        </w:tc>
        <w:tc>
          <w:tcPr>
            <w:tcW w:w="1315" w:type="dxa"/>
            <w:tcBorders>
              <w:top w:val="single" w:sz="4" w:space="0" w:color="auto"/>
            </w:tcBorders>
            <w:vAlign w:val="bottom"/>
          </w:tcPr>
          <w:p w:rsidR="00DB41F8" w:rsidRPr="005F3891" w:rsidRDefault="00DB41F8" w:rsidP="00F376DF">
            <w:pPr>
              <w:ind w:left="284" w:hanging="284"/>
              <w:jc w:val="center"/>
            </w:pPr>
            <w:r w:rsidRPr="005F3891">
              <w:t>1. místo</w:t>
            </w:r>
          </w:p>
        </w:tc>
        <w:tc>
          <w:tcPr>
            <w:tcW w:w="2633" w:type="dxa"/>
            <w:tcBorders>
              <w:top w:val="single" w:sz="4" w:space="0" w:color="auto"/>
            </w:tcBorders>
            <w:vAlign w:val="bottom"/>
          </w:tcPr>
          <w:p w:rsidR="00DB41F8" w:rsidRPr="005F3891" w:rsidRDefault="00DB41F8" w:rsidP="00F376DF">
            <w:pPr>
              <w:ind w:left="284" w:hanging="284"/>
              <w:rPr>
                <w:bCs/>
              </w:rPr>
            </w:pPr>
            <w:r w:rsidRPr="005F3891">
              <w:t>14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2. místo</w:t>
            </w:r>
          </w:p>
        </w:tc>
        <w:tc>
          <w:tcPr>
            <w:tcW w:w="3278" w:type="dxa"/>
            <w:vAlign w:val="bottom"/>
          </w:tcPr>
          <w:p w:rsidR="00DB41F8" w:rsidRPr="005F3891" w:rsidRDefault="00DB41F8" w:rsidP="00F376DF">
            <w:pPr>
              <w:ind w:left="284" w:hanging="284"/>
            </w:pPr>
            <w:r w:rsidRPr="005F3891">
              <w:t>6 bodů</w:t>
            </w:r>
          </w:p>
        </w:tc>
        <w:tc>
          <w:tcPr>
            <w:tcW w:w="1315" w:type="dxa"/>
            <w:vAlign w:val="bottom"/>
          </w:tcPr>
          <w:p w:rsidR="00DB41F8" w:rsidRPr="005F3891" w:rsidRDefault="00DB41F8" w:rsidP="00F376DF">
            <w:pPr>
              <w:ind w:left="284" w:hanging="284"/>
              <w:jc w:val="center"/>
            </w:pPr>
            <w:r w:rsidRPr="005F3891">
              <w:t>2. místo</w:t>
            </w:r>
          </w:p>
        </w:tc>
        <w:tc>
          <w:tcPr>
            <w:tcW w:w="2633" w:type="dxa"/>
            <w:vAlign w:val="bottom"/>
          </w:tcPr>
          <w:p w:rsidR="00DB41F8" w:rsidRPr="005F3891" w:rsidRDefault="00DB41F8" w:rsidP="00F376DF">
            <w:pPr>
              <w:ind w:left="284" w:hanging="284"/>
              <w:rPr>
                <w:bCs/>
              </w:rPr>
            </w:pPr>
            <w:r w:rsidRPr="005F3891">
              <w:t>12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3. místo</w:t>
            </w:r>
          </w:p>
        </w:tc>
        <w:tc>
          <w:tcPr>
            <w:tcW w:w="3278" w:type="dxa"/>
            <w:vAlign w:val="bottom"/>
          </w:tcPr>
          <w:p w:rsidR="00DB41F8" w:rsidRPr="005F3891" w:rsidRDefault="00DB41F8" w:rsidP="00F376DF">
            <w:pPr>
              <w:ind w:left="284" w:hanging="284"/>
            </w:pPr>
            <w:r w:rsidRPr="005F3891">
              <w:t>5 bodů</w:t>
            </w:r>
          </w:p>
        </w:tc>
        <w:tc>
          <w:tcPr>
            <w:tcW w:w="1315" w:type="dxa"/>
            <w:vAlign w:val="bottom"/>
          </w:tcPr>
          <w:p w:rsidR="00DB41F8" w:rsidRPr="005F3891" w:rsidRDefault="00DB41F8" w:rsidP="00F376DF">
            <w:pPr>
              <w:ind w:left="284" w:hanging="284"/>
              <w:jc w:val="center"/>
            </w:pPr>
            <w:r w:rsidRPr="005F3891">
              <w:t>3. místo</w:t>
            </w:r>
          </w:p>
        </w:tc>
        <w:tc>
          <w:tcPr>
            <w:tcW w:w="2633" w:type="dxa"/>
            <w:vAlign w:val="bottom"/>
          </w:tcPr>
          <w:p w:rsidR="00DB41F8" w:rsidRPr="005F3891" w:rsidRDefault="00DB41F8" w:rsidP="00F376DF">
            <w:pPr>
              <w:ind w:left="284" w:hanging="284"/>
              <w:rPr>
                <w:bCs/>
              </w:rPr>
            </w:pPr>
            <w:r w:rsidRPr="005F3891">
              <w:t>10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4. místo</w:t>
            </w:r>
          </w:p>
        </w:tc>
        <w:tc>
          <w:tcPr>
            <w:tcW w:w="3278" w:type="dxa"/>
            <w:vAlign w:val="bottom"/>
          </w:tcPr>
          <w:p w:rsidR="00DB41F8" w:rsidRPr="005F3891" w:rsidRDefault="00DB41F8" w:rsidP="00F376DF">
            <w:pPr>
              <w:ind w:left="284" w:hanging="284"/>
            </w:pPr>
            <w:r w:rsidRPr="005F3891">
              <w:t>4 body</w:t>
            </w:r>
          </w:p>
        </w:tc>
        <w:tc>
          <w:tcPr>
            <w:tcW w:w="1315" w:type="dxa"/>
            <w:vAlign w:val="bottom"/>
          </w:tcPr>
          <w:p w:rsidR="00DB41F8" w:rsidRPr="005F3891" w:rsidRDefault="00DB41F8" w:rsidP="00F376DF">
            <w:pPr>
              <w:ind w:left="284" w:hanging="284"/>
              <w:jc w:val="center"/>
            </w:pPr>
            <w:r w:rsidRPr="005F3891">
              <w:t>4. místo</w:t>
            </w:r>
          </w:p>
        </w:tc>
        <w:tc>
          <w:tcPr>
            <w:tcW w:w="2633" w:type="dxa"/>
            <w:vAlign w:val="bottom"/>
          </w:tcPr>
          <w:p w:rsidR="00DB41F8" w:rsidRPr="005F3891" w:rsidRDefault="00DB41F8" w:rsidP="00F376DF">
            <w:pPr>
              <w:ind w:left="284" w:hanging="284"/>
              <w:rPr>
                <w:bCs/>
              </w:rPr>
            </w:pPr>
            <w:r w:rsidRPr="005F3891">
              <w:t xml:space="preserve">  8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5. místo</w:t>
            </w:r>
          </w:p>
        </w:tc>
        <w:tc>
          <w:tcPr>
            <w:tcW w:w="3278" w:type="dxa"/>
            <w:vAlign w:val="bottom"/>
          </w:tcPr>
          <w:p w:rsidR="00DB41F8" w:rsidRPr="005F3891" w:rsidRDefault="00DB41F8" w:rsidP="00F376DF">
            <w:pPr>
              <w:ind w:left="284" w:hanging="284"/>
            </w:pPr>
            <w:r w:rsidRPr="005F3891">
              <w:t>3 body</w:t>
            </w:r>
          </w:p>
        </w:tc>
        <w:tc>
          <w:tcPr>
            <w:tcW w:w="1315" w:type="dxa"/>
            <w:vAlign w:val="bottom"/>
          </w:tcPr>
          <w:p w:rsidR="00DB41F8" w:rsidRPr="005F3891" w:rsidRDefault="00DB41F8" w:rsidP="00F376DF">
            <w:pPr>
              <w:ind w:left="284" w:hanging="284"/>
              <w:jc w:val="center"/>
              <w:rPr>
                <w:bCs/>
              </w:rPr>
            </w:pPr>
            <w:r w:rsidRPr="005F3891">
              <w:t>5. místo</w:t>
            </w:r>
          </w:p>
        </w:tc>
        <w:tc>
          <w:tcPr>
            <w:tcW w:w="2633" w:type="dxa"/>
            <w:vAlign w:val="bottom"/>
          </w:tcPr>
          <w:p w:rsidR="00DB41F8" w:rsidRPr="005F3891" w:rsidRDefault="00DB41F8" w:rsidP="00F376DF">
            <w:pPr>
              <w:ind w:left="284" w:hanging="284"/>
              <w:rPr>
                <w:bCs/>
              </w:rPr>
            </w:pPr>
            <w:r w:rsidRPr="005F3891">
              <w:t xml:space="preserve">  6 bodů</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6. místo</w:t>
            </w:r>
          </w:p>
        </w:tc>
        <w:tc>
          <w:tcPr>
            <w:tcW w:w="3278" w:type="dxa"/>
            <w:vAlign w:val="bottom"/>
          </w:tcPr>
          <w:p w:rsidR="00DB41F8" w:rsidRPr="005F3891" w:rsidRDefault="00DB41F8" w:rsidP="00F376DF">
            <w:pPr>
              <w:ind w:left="284" w:hanging="284"/>
            </w:pPr>
            <w:r w:rsidRPr="005F3891">
              <w:t>2 body</w:t>
            </w:r>
          </w:p>
        </w:tc>
        <w:tc>
          <w:tcPr>
            <w:tcW w:w="1315" w:type="dxa"/>
            <w:vAlign w:val="bottom"/>
          </w:tcPr>
          <w:p w:rsidR="00DB41F8" w:rsidRPr="005F3891" w:rsidRDefault="00DB41F8" w:rsidP="00F376DF">
            <w:pPr>
              <w:ind w:left="284" w:hanging="284"/>
              <w:jc w:val="center"/>
            </w:pPr>
            <w:r w:rsidRPr="005F3891">
              <w:t>6. místo</w:t>
            </w:r>
          </w:p>
        </w:tc>
        <w:tc>
          <w:tcPr>
            <w:tcW w:w="2633" w:type="dxa"/>
            <w:vAlign w:val="bottom"/>
          </w:tcPr>
          <w:p w:rsidR="00DB41F8" w:rsidRPr="005F3891" w:rsidRDefault="00DB41F8" w:rsidP="00F376DF">
            <w:pPr>
              <w:ind w:left="284" w:hanging="284"/>
              <w:rPr>
                <w:bCs/>
              </w:rPr>
            </w:pPr>
            <w:r w:rsidRPr="005F3891">
              <w:t xml:space="preserve">  4 body</w:t>
            </w:r>
          </w:p>
        </w:tc>
      </w:tr>
      <w:tr w:rsidR="005F3891" w:rsidRPr="005F3891" w:rsidTr="00F376DF">
        <w:trPr>
          <w:trHeight w:val="255"/>
        </w:trPr>
        <w:tc>
          <w:tcPr>
            <w:tcW w:w="1400" w:type="dxa"/>
            <w:vAlign w:val="bottom"/>
          </w:tcPr>
          <w:p w:rsidR="00DB41F8" w:rsidRPr="005F3891" w:rsidRDefault="00DB41F8" w:rsidP="00F376DF">
            <w:pPr>
              <w:ind w:left="284" w:hanging="284"/>
              <w:jc w:val="center"/>
            </w:pPr>
            <w:r w:rsidRPr="005F3891">
              <w:t>7. místo</w:t>
            </w:r>
          </w:p>
        </w:tc>
        <w:tc>
          <w:tcPr>
            <w:tcW w:w="3278" w:type="dxa"/>
            <w:vAlign w:val="bottom"/>
          </w:tcPr>
          <w:p w:rsidR="00DB41F8" w:rsidRPr="005F3891" w:rsidRDefault="00DB41F8" w:rsidP="00F376DF">
            <w:pPr>
              <w:ind w:left="284" w:hanging="284"/>
            </w:pPr>
            <w:r w:rsidRPr="005F3891">
              <w:t>1 bod</w:t>
            </w:r>
          </w:p>
        </w:tc>
        <w:tc>
          <w:tcPr>
            <w:tcW w:w="1315" w:type="dxa"/>
            <w:vAlign w:val="bottom"/>
          </w:tcPr>
          <w:p w:rsidR="00DB41F8" w:rsidRPr="005F3891" w:rsidRDefault="00DB41F8" w:rsidP="00F376DF">
            <w:pPr>
              <w:ind w:left="284" w:hanging="284"/>
              <w:jc w:val="center"/>
            </w:pPr>
          </w:p>
        </w:tc>
        <w:tc>
          <w:tcPr>
            <w:tcW w:w="2633" w:type="dxa"/>
            <w:vAlign w:val="bottom"/>
          </w:tcPr>
          <w:p w:rsidR="00DB41F8" w:rsidRPr="005F3891" w:rsidRDefault="00DB41F8" w:rsidP="00F376DF">
            <w:pPr>
              <w:ind w:left="284" w:hanging="284"/>
            </w:pPr>
          </w:p>
        </w:tc>
      </w:tr>
    </w:tbl>
    <w:p w:rsidR="00DB41F8" w:rsidRDefault="00DB41F8" w:rsidP="00DB41F8">
      <w:pPr>
        <w:ind w:left="284" w:hanging="284"/>
        <w:rPr>
          <w:b/>
          <w:bCs/>
          <w:color w:val="FF0000"/>
          <w:szCs w:val="22"/>
          <w:u w:val="single"/>
        </w:rPr>
      </w:pP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8" w:name="_Toc529892473"/>
      <w:r w:rsidRPr="0011406C">
        <w:rPr>
          <w:rFonts w:ascii="Arial" w:hAnsi="Arial" w:cs="Arial"/>
        </w:rPr>
        <w:t>JUNIOŘI – MISTROVSTVÍ ČESKÉ REPUBLIKY</w:t>
      </w:r>
      <w:bookmarkEnd w:id="8"/>
      <w:r w:rsidRPr="0011406C">
        <w:rPr>
          <w:rFonts w:ascii="Arial" w:hAnsi="Arial" w:cs="Arial"/>
        </w:rPr>
        <w:t xml:space="preserve"> </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V turnaji o titul „Mistr České republiky v kolové juniorů“ startuje 6 družstev, která postoupila z I. Ligy juniorů nebo prvních 5 družstev z I. Ligy juniorů a družstvo pořadatele, pokud se žádné jeho družstvo nekvalifikovalo z I. Ligy juniorů. </w:t>
      </w:r>
    </w:p>
    <w:p w:rsidR="00DB41F8" w:rsidRPr="00CD2A8D" w:rsidRDefault="00DB41F8" w:rsidP="00DB41F8">
      <w:pPr>
        <w:pStyle w:val="Odstavecseseznamem"/>
        <w:spacing w:after="60"/>
        <w:ind w:left="284" w:hanging="284"/>
        <w:rPr>
          <w:b w:val="0"/>
          <w:sz w:val="22"/>
          <w:szCs w:val="22"/>
          <w:u w:val="none"/>
        </w:rPr>
      </w:pPr>
      <w:r w:rsidRPr="00CD2A8D">
        <w:rPr>
          <w:b w:val="0"/>
          <w:sz w:val="22"/>
          <w:szCs w:val="22"/>
          <w:u w:val="none"/>
        </w:rPr>
        <w:tab/>
        <w:t>Pořadatel nemusí využít možnosti startu družstva pořadatele.</w:t>
      </w:r>
    </w:p>
    <w:p w:rsidR="00DB41F8" w:rsidRPr="00CD2A8D" w:rsidRDefault="00DB41F8" w:rsidP="00DB41F8">
      <w:pPr>
        <w:pStyle w:val="Odstavecseseznamem"/>
        <w:numPr>
          <w:ilvl w:val="1"/>
          <w:numId w:val="14"/>
        </w:numPr>
        <w:suppressAutoHyphens w:val="0"/>
        <w:ind w:left="284" w:hanging="284"/>
        <w:jc w:val="both"/>
        <w:rPr>
          <w:b w:val="0"/>
          <w:sz w:val="22"/>
          <w:szCs w:val="22"/>
          <w:u w:val="none"/>
        </w:rPr>
      </w:pPr>
      <w:r w:rsidRPr="00CD2A8D">
        <w:rPr>
          <w:b w:val="0"/>
          <w:sz w:val="22"/>
          <w:szCs w:val="22"/>
          <w:u w:val="none"/>
        </w:rPr>
        <w:t xml:space="preserve">Při pořádání společného Mistrovství ČR s krasojízdou družstva odehrají ve finále předkolo MČR ve </w:t>
      </w:r>
    </w:p>
    <w:p w:rsidR="00DB41F8" w:rsidRPr="00CD2A8D" w:rsidRDefault="00DB41F8" w:rsidP="00DB41F8">
      <w:pPr>
        <w:ind w:left="284" w:hanging="284"/>
        <w:rPr>
          <w:szCs w:val="22"/>
        </w:rPr>
      </w:pPr>
      <w:r w:rsidRPr="00CD2A8D">
        <w:rPr>
          <w:szCs w:val="22"/>
        </w:rPr>
        <w:tab/>
        <w:t xml:space="preserve">dvou skupinách každý s každým. </w:t>
      </w:r>
    </w:p>
    <w:p w:rsidR="00DB41F8" w:rsidRPr="00CD2A8D" w:rsidRDefault="00DB41F8" w:rsidP="00DB41F8">
      <w:pPr>
        <w:ind w:left="284" w:hanging="284"/>
        <w:rPr>
          <w:szCs w:val="22"/>
        </w:rPr>
      </w:pPr>
      <w:r w:rsidRPr="00CD2A8D">
        <w:rPr>
          <w:szCs w:val="22"/>
        </w:rPr>
        <w:tab/>
        <w:t xml:space="preserve">Družstva jsou nasazena do dvou skupin „A“ a „B“ po třech družstvech, to střídavě v pořadí podle umístění v I. Lize juniorů.  </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r>
      <w:r w:rsidRPr="00CD2A8D">
        <w:rPr>
          <w:sz w:val="22"/>
          <w:szCs w:val="22"/>
          <w:u w:val="none"/>
        </w:rPr>
        <w:t>Skupina „A“:</w:t>
      </w:r>
      <w:r w:rsidRPr="00CD2A8D">
        <w:rPr>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b w:val="0"/>
          <w:sz w:val="22"/>
          <w:szCs w:val="22"/>
          <w:u w:val="none"/>
        </w:rPr>
        <w:tab/>
      </w:r>
      <w:r w:rsidRPr="00CD2A8D">
        <w:rPr>
          <w:sz w:val="22"/>
          <w:szCs w:val="22"/>
          <w:u w:val="none"/>
        </w:rPr>
        <w:t>Skupina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družstvo na 1. místě v I. Lize</w:t>
      </w:r>
      <w:r w:rsidRPr="00CD2A8D">
        <w:rPr>
          <w:b w:val="0"/>
          <w:sz w:val="22"/>
          <w:szCs w:val="22"/>
          <w:u w:val="none"/>
        </w:rPr>
        <w:tab/>
      </w:r>
      <w:r w:rsidRPr="00CD2A8D">
        <w:rPr>
          <w:b w:val="0"/>
          <w:sz w:val="22"/>
          <w:szCs w:val="22"/>
          <w:u w:val="none"/>
        </w:rPr>
        <w:tab/>
      </w:r>
      <w:r w:rsidRPr="00CD2A8D">
        <w:rPr>
          <w:b w:val="0"/>
          <w:sz w:val="22"/>
          <w:szCs w:val="22"/>
          <w:u w:val="none"/>
        </w:rPr>
        <w:tab/>
        <w:t>družstvo na 2. místě v I. Lize</w:t>
      </w:r>
    </w:p>
    <w:p w:rsidR="00DB41F8" w:rsidRPr="005F3891" w:rsidRDefault="00DB41F8" w:rsidP="00DB41F8">
      <w:pPr>
        <w:pStyle w:val="Odstavecseseznamem"/>
        <w:ind w:left="284" w:hanging="284"/>
        <w:rPr>
          <w:b w:val="0"/>
          <w:sz w:val="22"/>
          <w:szCs w:val="22"/>
          <w:u w:val="none"/>
        </w:rPr>
      </w:pPr>
      <w:r w:rsidRPr="00CD2A8D">
        <w:rPr>
          <w:b w:val="0"/>
          <w:sz w:val="22"/>
          <w:szCs w:val="22"/>
          <w:u w:val="none"/>
        </w:rPr>
        <w:tab/>
      </w:r>
      <w:r w:rsidRPr="00CD2A8D">
        <w:rPr>
          <w:b w:val="0"/>
          <w:sz w:val="22"/>
          <w:szCs w:val="22"/>
          <w:u w:val="none"/>
        </w:rPr>
        <w:tab/>
        <w:t xml:space="preserve">družstvo na 3. </w:t>
      </w:r>
      <w:r w:rsidRPr="005F3891">
        <w:rPr>
          <w:b w:val="0"/>
          <w:sz w:val="22"/>
          <w:szCs w:val="22"/>
          <w:u w:val="none"/>
        </w:rPr>
        <w:t>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4. místě v I. Lize</w:t>
      </w:r>
    </w:p>
    <w:p w:rsidR="00DB41F8" w:rsidRPr="005F3891" w:rsidRDefault="00DB41F8" w:rsidP="00DB41F8">
      <w:pPr>
        <w:pStyle w:val="Odstavecseseznamem"/>
        <w:ind w:left="284" w:hanging="284"/>
        <w:rPr>
          <w:b w:val="0"/>
          <w:sz w:val="22"/>
          <w:szCs w:val="22"/>
          <w:u w:val="none"/>
        </w:rPr>
      </w:pPr>
      <w:r w:rsidRPr="005F3891">
        <w:rPr>
          <w:b w:val="0"/>
          <w:sz w:val="22"/>
          <w:szCs w:val="22"/>
          <w:u w:val="none"/>
        </w:rPr>
        <w:tab/>
      </w:r>
      <w:r w:rsidRPr="005F3891">
        <w:rPr>
          <w:b w:val="0"/>
          <w:sz w:val="22"/>
          <w:szCs w:val="22"/>
          <w:u w:val="none"/>
        </w:rPr>
        <w:tab/>
        <w:t>družstvo na 5. místě v I. Lize</w:t>
      </w:r>
      <w:r w:rsidRPr="005F3891">
        <w:rPr>
          <w:b w:val="0"/>
          <w:sz w:val="22"/>
          <w:szCs w:val="22"/>
          <w:u w:val="none"/>
        </w:rPr>
        <w:tab/>
      </w:r>
      <w:r w:rsidRPr="005F3891">
        <w:rPr>
          <w:b w:val="0"/>
          <w:sz w:val="22"/>
          <w:szCs w:val="22"/>
          <w:u w:val="none"/>
        </w:rPr>
        <w:tab/>
      </w:r>
      <w:r w:rsidRPr="005F3891">
        <w:rPr>
          <w:b w:val="0"/>
          <w:sz w:val="22"/>
          <w:szCs w:val="22"/>
          <w:u w:val="none"/>
        </w:rPr>
        <w:tab/>
        <w:t>družstvo na 6. místě v I. Lize nebo pořadatel.</w:t>
      </w:r>
    </w:p>
    <w:p w:rsidR="00DB41F8" w:rsidRPr="005F3891" w:rsidRDefault="00DB41F8" w:rsidP="00DB41F8">
      <w:pPr>
        <w:pStyle w:val="Odstavecseseznamem"/>
        <w:ind w:left="284" w:hanging="284"/>
        <w:rPr>
          <w:b w:val="0"/>
          <w:sz w:val="22"/>
          <w:szCs w:val="22"/>
          <w:u w:val="none"/>
        </w:rPr>
      </w:pPr>
    </w:p>
    <w:p w:rsidR="007D3FDE" w:rsidRPr="005F3891" w:rsidRDefault="00DB41F8" w:rsidP="007D3FDE">
      <w:pPr>
        <w:ind w:left="284"/>
      </w:pPr>
      <w:r w:rsidRPr="005F3891">
        <w:rPr>
          <w:szCs w:val="22"/>
        </w:rPr>
        <w:t xml:space="preserve">Pořadí ve skupinách se určí podle získaného počtu bodů. </w:t>
      </w:r>
      <w:r w:rsidR="007D3FDE" w:rsidRPr="005F3891">
        <w:t xml:space="preserve">V případě shodného bodového zisku rozhoduje brankový rozdíl, při shodném rozdílu pak více vstřelených branek. V případě shodného počtu bodů na rozhraní postupového místa se mezi dotčenými družstvy odehrají </w:t>
      </w:r>
      <w:r w:rsidR="007D3FDE" w:rsidRPr="005F3891">
        <w:rPr>
          <w:b/>
        </w:rPr>
        <w:t>rozhodující utkání</w:t>
      </w:r>
      <w:r w:rsidR="007D3FDE" w:rsidRPr="005F3891">
        <w:t xml:space="preserve"> 1x</w:t>
      </w:r>
      <w:r w:rsidR="008D295A" w:rsidRPr="005F3891">
        <w:t>6</w:t>
      </w:r>
      <w:r w:rsidR="007D3FDE" w:rsidRPr="005F3891">
        <w:t xml:space="preserve"> minut, v případě nerozhodného výsledku 4M údery.</w:t>
      </w:r>
    </w:p>
    <w:p w:rsidR="00DB41F8" w:rsidRPr="005F3891"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Družstva na 3. místech ve skupinách</w:t>
      </w:r>
      <w:r w:rsidRPr="00CD2A8D">
        <w:rPr>
          <w:szCs w:val="22"/>
        </w:rPr>
        <w:t xml:space="preserve"> se utkají v jednom utkání o celkové 5. až 6.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O postup do finále se utkají v jednom utkání</w:t>
      </w:r>
      <w:r w:rsidRPr="00CD2A8D">
        <w:rPr>
          <w:szCs w:val="22"/>
        </w:rPr>
        <w:t>:</w:t>
      </w:r>
    </w:p>
    <w:p w:rsidR="00DB41F8" w:rsidRPr="00CD2A8D" w:rsidRDefault="00DB41F8" w:rsidP="00DB41F8">
      <w:pPr>
        <w:pStyle w:val="Odstavecseseznamem"/>
        <w:ind w:left="284" w:hanging="284"/>
        <w:rPr>
          <w:b w:val="0"/>
          <w:sz w:val="22"/>
          <w:szCs w:val="22"/>
          <w:u w:val="none"/>
        </w:rPr>
      </w:pPr>
      <w:r w:rsidRPr="00CD2A8D">
        <w:rPr>
          <w:sz w:val="22"/>
          <w:szCs w:val="22"/>
          <w:u w:val="none"/>
        </w:rPr>
        <w:tab/>
      </w:r>
      <w:r w:rsidRPr="00CD2A8D">
        <w:rPr>
          <w:b w:val="0"/>
          <w:sz w:val="22"/>
          <w:szCs w:val="22"/>
          <w:u w:val="none"/>
        </w:rPr>
        <w:t>družstvo na 1. místě skupiny „A“ s družstvem na 2. místě skupiny „B“</w:t>
      </w:r>
    </w:p>
    <w:p w:rsidR="00DB41F8" w:rsidRPr="00CD2A8D" w:rsidRDefault="00DB41F8" w:rsidP="00DB41F8">
      <w:pPr>
        <w:pStyle w:val="Odstavecseseznamem"/>
        <w:ind w:left="284" w:hanging="284"/>
        <w:rPr>
          <w:b w:val="0"/>
          <w:sz w:val="22"/>
          <w:szCs w:val="22"/>
          <w:u w:val="none"/>
        </w:rPr>
      </w:pPr>
      <w:r w:rsidRPr="00CD2A8D">
        <w:rPr>
          <w:b w:val="0"/>
          <w:sz w:val="22"/>
          <w:szCs w:val="22"/>
          <w:u w:val="none"/>
        </w:rPr>
        <w:tab/>
        <w:t>družstvo na 1. místě skupiny „B“ s družstvem na 2. místě skupiny „A</w:t>
      </w:r>
    </w:p>
    <w:p w:rsidR="00DB41F8" w:rsidRPr="00CD2A8D" w:rsidRDefault="00DB41F8" w:rsidP="00DB41F8">
      <w:pPr>
        <w:ind w:left="284" w:hanging="284"/>
        <w:rPr>
          <w:szCs w:val="22"/>
        </w:rPr>
      </w:pPr>
      <w:r w:rsidRPr="00CD2A8D">
        <w:rPr>
          <w:b/>
          <w:szCs w:val="22"/>
        </w:rPr>
        <w:tab/>
        <w:t>Poražená družstva</w:t>
      </w:r>
      <w:r w:rsidRPr="00CD2A8D">
        <w:rPr>
          <w:szCs w:val="22"/>
        </w:rPr>
        <w:t xml:space="preserve"> se utkají v jednom utkání o celkové 3. místo v MČR.</w:t>
      </w:r>
    </w:p>
    <w:p w:rsidR="00DB41F8" w:rsidRPr="00CD2A8D" w:rsidRDefault="00DB41F8" w:rsidP="00DB41F8">
      <w:pPr>
        <w:ind w:left="284" w:hanging="284"/>
        <w:rPr>
          <w:szCs w:val="22"/>
        </w:rPr>
      </w:pPr>
      <w:r w:rsidRPr="00CD2A8D">
        <w:rPr>
          <w:szCs w:val="22"/>
        </w:rPr>
        <w:tab/>
        <w:t>V případě shodného bodového zisku se ihned provedou 4M údery.</w:t>
      </w:r>
    </w:p>
    <w:p w:rsidR="00DB41F8" w:rsidRPr="00CD2A8D" w:rsidRDefault="00DB41F8" w:rsidP="00DB41F8">
      <w:pPr>
        <w:ind w:left="284" w:hanging="284"/>
        <w:rPr>
          <w:szCs w:val="22"/>
        </w:rPr>
      </w:pPr>
    </w:p>
    <w:p w:rsidR="00DB41F8" w:rsidRPr="00CD2A8D" w:rsidRDefault="00DB41F8" w:rsidP="00DB41F8">
      <w:pPr>
        <w:ind w:left="284" w:hanging="284"/>
        <w:rPr>
          <w:szCs w:val="22"/>
        </w:rPr>
      </w:pPr>
      <w:r w:rsidRPr="00CD2A8D">
        <w:rPr>
          <w:b/>
          <w:szCs w:val="22"/>
        </w:rPr>
        <w:tab/>
        <w:t>Vítězná družstva</w:t>
      </w:r>
      <w:r w:rsidRPr="00CD2A8D">
        <w:rPr>
          <w:szCs w:val="22"/>
        </w:rPr>
        <w:t xml:space="preserve"> se utkají v jednom utkání o celkové 1. místo a </w:t>
      </w:r>
      <w:r w:rsidRPr="00CD2A8D">
        <w:rPr>
          <w:b/>
          <w:szCs w:val="22"/>
        </w:rPr>
        <w:t>Mistra ČR</w:t>
      </w:r>
      <w:r w:rsidRPr="00CD2A8D">
        <w:rPr>
          <w:szCs w:val="22"/>
        </w:rPr>
        <w:t>.</w:t>
      </w:r>
    </w:p>
    <w:p w:rsidR="00DB41F8" w:rsidRPr="00CD2A8D" w:rsidRDefault="00DB41F8" w:rsidP="00DB41F8">
      <w:pPr>
        <w:ind w:left="284" w:hanging="284"/>
        <w:rPr>
          <w:szCs w:val="22"/>
        </w:rPr>
      </w:pPr>
      <w:r w:rsidRPr="00CD2A8D">
        <w:rPr>
          <w:szCs w:val="22"/>
        </w:rPr>
        <w:tab/>
        <w:t xml:space="preserve">V případě shodného bodového zisku odehrají družstva </w:t>
      </w:r>
      <w:r w:rsidRPr="00CD2A8D">
        <w:rPr>
          <w:szCs w:val="22"/>
          <w:u w:val="single"/>
        </w:rPr>
        <w:t>rozhodující utkání</w:t>
      </w:r>
      <w:r w:rsidRPr="00CD2A8D">
        <w:rPr>
          <w:szCs w:val="22"/>
        </w:rPr>
        <w:t xml:space="preserve"> (1x6 minut), při shodném bodovém zisku se ihned provedou 4M údery.</w:t>
      </w:r>
    </w:p>
    <w:p w:rsidR="00DB41F8" w:rsidRPr="00CD2A8D" w:rsidRDefault="00DB41F8" w:rsidP="00DB41F8">
      <w:pPr>
        <w:ind w:left="284" w:hanging="284"/>
        <w:rPr>
          <w:szCs w:val="22"/>
        </w:rPr>
      </w:pPr>
    </w:p>
    <w:p w:rsidR="00DB41F8" w:rsidRPr="005F3891" w:rsidRDefault="00DB41F8" w:rsidP="0011406C">
      <w:pPr>
        <w:numPr>
          <w:ilvl w:val="0"/>
          <w:numId w:val="20"/>
        </w:numPr>
        <w:tabs>
          <w:tab w:val="clear" w:pos="720"/>
          <w:tab w:val="num" w:pos="284"/>
        </w:tabs>
        <w:suppressAutoHyphens w:val="0"/>
        <w:spacing w:before="60"/>
        <w:ind w:left="284" w:hanging="284"/>
        <w:jc w:val="both"/>
        <w:rPr>
          <w:szCs w:val="22"/>
        </w:rPr>
      </w:pPr>
      <w:r w:rsidRPr="00CD2A8D">
        <w:rPr>
          <w:b/>
          <w:szCs w:val="22"/>
        </w:rPr>
        <w:t xml:space="preserve">Při pořádání </w:t>
      </w:r>
      <w:r w:rsidRPr="00CD2A8D">
        <w:rPr>
          <w:b/>
          <w:szCs w:val="22"/>
          <w:u w:val="single"/>
        </w:rPr>
        <w:t>samostatného</w:t>
      </w:r>
      <w:r w:rsidRPr="00CD2A8D">
        <w:rPr>
          <w:b/>
          <w:szCs w:val="22"/>
        </w:rPr>
        <w:t xml:space="preserve"> Mistrovství ČR v kolové</w:t>
      </w:r>
      <w:r w:rsidRPr="00CD2A8D">
        <w:rPr>
          <w:szCs w:val="22"/>
        </w:rPr>
        <w:t xml:space="preserve"> družstva odehrají ve finále předkolo MČR turnajovým způsobem každý s každým.</w:t>
      </w:r>
    </w:p>
    <w:p w:rsidR="007D3FDE" w:rsidRPr="005F3891" w:rsidRDefault="00DB41F8" w:rsidP="00DB41F8">
      <w:pPr>
        <w:spacing w:before="60"/>
        <w:ind w:left="284" w:hanging="284"/>
        <w:rPr>
          <w:szCs w:val="22"/>
        </w:rPr>
      </w:pPr>
      <w:r w:rsidRPr="005F3891">
        <w:rPr>
          <w:szCs w:val="22"/>
        </w:rPr>
        <w:tab/>
        <w:t xml:space="preserve">Pořadí v tomto předkole se určí podle získaného počtu bodů. </w:t>
      </w:r>
    </w:p>
    <w:p w:rsidR="00DB41F8" w:rsidRPr="005F3891" w:rsidRDefault="007D3FDE" w:rsidP="00D52C8A">
      <w:pPr>
        <w:ind w:left="284"/>
        <w:rPr>
          <w:szCs w:val="22"/>
        </w:rPr>
      </w:pPr>
      <w:r w:rsidRPr="005F3891">
        <w:t xml:space="preserve">V případě shodného bodového zisku rozhoduje brankový rozdíl, při shodném rozdílu pak více vstřelených branek. </w:t>
      </w:r>
      <w:r w:rsidR="00DB41F8" w:rsidRPr="005F3891">
        <w:rPr>
          <w:szCs w:val="22"/>
        </w:rPr>
        <w:t xml:space="preserve">Tím je určeno pořadí družstev na 1. až 6. místě. </w:t>
      </w:r>
    </w:p>
    <w:p w:rsidR="008D295A" w:rsidRPr="005F3891" w:rsidRDefault="008D295A" w:rsidP="008D295A">
      <w:pPr>
        <w:ind w:left="284"/>
      </w:pPr>
      <w:r w:rsidRPr="005F3891">
        <w:t xml:space="preserve">V případě shody počtu bodů, rozdílu branek a počtu vstřelených branek na rozhraní postupového místa se mezi dotčenými družstvy odehrají </w:t>
      </w:r>
      <w:r w:rsidRPr="005F3891">
        <w:rPr>
          <w:b/>
        </w:rPr>
        <w:t>rozhodující utkání</w:t>
      </w:r>
      <w:r w:rsidRPr="005F3891">
        <w:t xml:space="preserve"> 1x6 minut, v případě nerozhodného výsledku 4M údery</w:t>
      </w:r>
    </w:p>
    <w:p w:rsidR="00DB41F8" w:rsidRPr="005F3891" w:rsidRDefault="00DB41F8" w:rsidP="008D295A">
      <w:pPr>
        <w:spacing w:before="60"/>
        <w:ind w:left="284"/>
      </w:pPr>
      <w:r w:rsidRPr="005F3891">
        <w:rPr>
          <w:b/>
          <w:szCs w:val="22"/>
        </w:rPr>
        <w:t>Družstva na 3. místě a na 4. místě</w:t>
      </w:r>
      <w:r w:rsidRPr="005F3891">
        <w:rPr>
          <w:szCs w:val="22"/>
        </w:rPr>
        <w:t xml:space="preserve"> z předkola se utkají ve druhém utkání o celkové 3. a 4. místo v Mistrovství České republiky</w:t>
      </w:r>
      <w:r w:rsidR="008D295A" w:rsidRPr="005F3891">
        <w:rPr>
          <w:szCs w:val="22"/>
        </w:rPr>
        <w:t xml:space="preserve"> </w:t>
      </w:r>
      <w:r w:rsidR="008D295A" w:rsidRPr="005F3891">
        <w:t xml:space="preserve">(výsledek těchto družstev z předkola se nezapočítává). </w:t>
      </w:r>
    </w:p>
    <w:p w:rsidR="00DB41F8" w:rsidRPr="005F3891" w:rsidRDefault="00DB41F8" w:rsidP="00DB41F8">
      <w:pPr>
        <w:ind w:left="284" w:hanging="284"/>
        <w:rPr>
          <w:szCs w:val="22"/>
        </w:rPr>
      </w:pPr>
      <w:r w:rsidRPr="005F3891">
        <w:rPr>
          <w:szCs w:val="22"/>
        </w:rPr>
        <w:tab/>
        <w:t>V případě shodného bodového zisku po druhém utkání se ihned provedou 4M údery.</w:t>
      </w:r>
    </w:p>
    <w:p w:rsidR="00DB41F8" w:rsidRPr="00CD2A8D" w:rsidRDefault="00DB41F8" w:rsidP="00DB41F8">
      <w:pPr>
        <w:spacing w:before="60"/>
        <w:ind w:left="284" w:hanging="284"/>
        <w:rPr>
          <w:szCs w:val="22"/>
        </w:rPr>
      </w:pPr>
      <w:r w:rsidRPr="005F3891">
        <w:rPr>
          <w:b/>
          <w:szCs w:val="22"/>
        </w:rPr>
        <w:tab/>
        <w:t>Družstva na 1. místě a na 2. místě z předkola</w:t>
      </w:r>
      <w:r w:rsidRPr="005F3891">
        <w:rPr>
          <w:szCs w:val="22"/>
        </w:rPr>
        <w:t xml:space="preserve"> se utkají ve druhém utkání o titul </w:t>
      </w:r>
      <w:r w:rsidRPr="005F3891">
        <w:rPr>
          <w:b/>
          <w:bCs/>
          <w:szCs w:val="22"/>
          <w:u w:val="single"/>
        </w:rPr>
        <w:t>„Mistr České republiky</w:t>
      </w:r>
      <w:r w:rsidRPr="005F3891">
        <w:rPr>
          <w:szCs w:val="22"/>
        </w:rPr>
        <w:t xml:space="preserve">“, ke kterému se započítá výsledek těchto družstev z předkola. V případě shodného bodového zisku po druhém utkání odehrají družstva </w:t>
      </w:r>
      <w:r w:rsidRPr="005F3891">
        <w:rPr>
          <w:szCs w:val="22"/>
          <w:u w:val="single"/>
        </w:rPr>
        <w:t xml:space="preserve">rozhodující </w:t>
      </w:r>
      <w:r w:rsidRPr="00CD2A8D">
        <w:rPr>
          <w:szCs w:val="22"/>
          <w:u w:val="single"/>
        </w:rPr>
        <w:t>utkání</w:t>
      </w:r>
      <w:r w:rsidRPr="00CD2A8D">
        <w:rPr>
          <w:szCs w:val="22"/>
        </w:rPr>
        <w:t xml:space="preserve"> (1x6 minut), při shodném bodovém zisku se následně provedou 4M údery.</w:t>
      </w:r>
    </w:p>
    <w:p w:rsidR="00DB41F8" w:rsidRPr="00CD2A8D" w:rsidRDefault="00DB41F8" w:rsidP="00DB41F8">
      <w:pPr>
        <w:spacing w:before="60"/>
        <w:ind w:left="284" w:hanging="284"/>
        <w:rPr>
          <w:szCs w:val="22"/>
        </w:rPr>
      </w:pPr>
    </w:p>
    <w:p w:rsidR="00DB41F8" w:rsidRPr="00CD2A8D" w:rsidRDefault="00DB41F8" w:rsidP="00DB41F8">
      <w:pPr>
        <w:pStyle w:val="Zpat"/>
        <w:tabs>
          <w:tab w:val="clear" w:pos="4536"/>
          <w:tab w:val="clear" w:pos="9072"/>
        </w:tabs>
        <w:ind w:left="284" w:hanging="284"/>
        <w:rPr>
          <w:b/>
          <w:bCs/>
          <w:i/>
          <w:iCs/>
          <w:szCs w:val="22"/>
          <w:u w:val="single"/>
        </w:rPr>
      </w:pPr>
      <w:r w:rsidRPr="00CD2A8D">
        <w:rPr>
          <w:b/>
          <w:bCs/>
          <w:i/>
          <w:iCs/>
          <w:szCs w:val="22"/>
        </w:rPr>
        <w:tab/>
      </w:r>
      <w:r w:rsidRPr="00CD2A8D">
        <w:rPr>
          <w:b/>
          <w:bCs/>
          <w:i/>
          <w:iCs/>
          <w:szCs w:val="22"/>
          <w:u w:val="single"/>
        </w:rPr>
        <w:t>Poznámka:</w:t>
      </w:r>
    </w:p>
    <w:p w:rsidR="00DB41F8" w:rsidRPr="00CD2A8D" w:rsidRDefault="00DB41F8" w:rsidP="00DB41F8">
      <w:pPr>
        <w:numPr>
          <w:ilvl w:val="0"/>
          <w:numId w:val="9"/>
        </w:numPr>
        <w:suppressAutoHyphens w:val="0"/>
        <w:ind w:left="284" w:hanging="284"/>
        <w:jc w:val="both"/>
        <w:rPr>
          <w:szCs w:val="22"/>
        </w:rPr>
      </w:pPr>
      <w:r w:rsidRPr="00CD2A8D">
        <w:rPr>
          <w:szCs w:val="22"/>
        </w:rPr>
        <w:t xml:space="preserve">Mistrovství České republiky v sálové cyklistice se koná společné pro kolovou a krasojízdu, případně </w:t>
      </w:r>
    </w:p>
    <w:p w:rsidR="00DB41F8" w:rsidRPr="00CD2A8D" w:rsidRDefault="00DB41F8" w:rsidP="00DB41F8">
      <w:pPr>
        <w:ind w:left="284" w:hanging="284"/>
        <w:rPr>
          <w:szCs w:val="22"/>
        </w:rPr>
      </w:pPr>
      <w:r w:rsidRPr="00CD2A8D">
        <w:rPr>
          <w:szCs w:val="22"/>
        </w:rPr>
        <w:tab/>
        <w:t>samostatně pro kolovou a samostatně pro krasojízdu.</w:t>
      </w:r>
    </w:p>
    <w:p w:rsidR="00DB41F8" w:rsidRPr="00DA08FB" w:rsidRDefault="00DB41F8" w:rsidP="00DB41F8">
      <w:pPr>
        <w:ind w:left="284" w:hanging="284"/>
      </w:pPr>
      <w:r w:rsidRPr="00D14425">
        <w:rPr>
          <w:i/>
          <w:color w:val="002060"/>
        </w:rPr>
        <w:t>.</w:t>
      </w:r>
    </w:p>
    <w:p w:rsidR="00DB41F8" w:rsidRPr="0011406C" w:rsidRDefault="00DB41F8" w:rsidP="00DB41F8">
      <w:pPr>
        <w:pStyle w:val="Nadpis3"/>
        <w:numPr>
          <w:ilvl w:val="1"/>
          <w:numId w:val="10"/>
        </w:numPr>
        <w:suppressAutoHyphens w:val="0"/>
        <w:spacing w:before="0" w:after="120"/>
        <w:ind w:left="284" w:hanging="284"/>
        <w:jc w:val="both"/>
        <w:rPr>
          <w:rFonts w:ascii="Arial" w:hAnsi="Arial" w:cs="Arial"/>
        </w:rPr>
      </w:pPr>
      <w:bookmarkStart w:id="9" w:name="_Toc529892474"/>
      <w:r w:rsidRPr="0011406C">
        <w:rPr>
          <w:rFonts w:ascii="Arial" w:hAnsi="Arial" w:cs="Arial"/>
        </w:rPr>
        <w:t>JUNIOŘI – I. LIGA</w:t>
      </w:r>
      <w:bookmarkEnd w:id="9"/>
      <w:r w:rsidRPr="0011406C">
        <w:rPr>
          <w:rFonts w:ascii="Arial" w:hAnsi="Arial" w:cs="Arial"/>
        </w:rPr>
        <w:t xml:space="preserve"> </w:t>
      </w:r>
    </w:p>
    <w:p w:rsidR="00DB41F8" w:rsidRDefault="00DB41F8" w:rsidP="00DB41F8">
      <w:pPr>
        <w:numPr>
          <w:ilvl w:val="0"/>
          <w:numId w:val="8"/>
        </w:numPr>
        <w:spacing w:after="60"/>
        <w:ind w:left="284" w:hanging="284"/>
      </w:pPr>
      <w:r>
        <w:rPr>
          <w:bCs/>
        </w:rPr>
        <w:t>V I. Lize juniorů</w:t>
      </w:r>
      <w:r w:rsidRPr="007412FC">
        <w:rPr>
          <w:bCs/>
        </w:rPr>
        <w:t xml:space="preserve"> </w:t>
      </w:r>
      <w:r w:rsidRPr="007412FC">
        <w:t xml:space="preserve">startuje 7 družstev, která hrají turnajovým způsobem každý s každým ve </w:t>
      </w:r>
      <w:r w:rsidRPr="00EE0C16">
        <w:rPr>
          <w:b/>
        </w:rPr>
        <w:t>t</w:t>
      </w:r>
      <w:r>
        <w:rPr>
          <w:b/>
        </w:rPr>
        <w:t>řech</w:t>
      </w:r>
      <w:r w:rsidRPr="007412FC">
        <w:t xml:space="preserve"> soutěžních kolech, ze kterých se výsledky sčítají pro postup</w:t>
      </w:r>
      <w:r>
        <w:t xml:space="preserve"> na Mistrovství České republiky.</w:t>
      </w:r>
    </w:p>
    <w:p w:rsidR="00DB41F8" w:rsidRDefault="00DB41F8" w:rsidP="00DB41F8">
      <w:pPr>
        <w:numPr>
          <w:ilvl w:val="0"/>
          <w:numId w:val="8"/>
        </w:numPr>
        <w:spacing w:after="60"/>
        <w:ind w:left="284" w:hanging="284"/>
      </w:pPr>
      <w:r>
        <w:t>Družstva jsou nominována podle pořadí z výsledků dvou kvalifikačních turnajů. Družstva složená z hráčů, kteří se oba dva společně v předešlém roce umístili na MČR na medailových pozicích, tj. 1. až 3. místo, mají právo startu v I. Lize juniorů i v následujícím roce, pokud splňují věkovou kategorii juniorů.</w:t>
      </w:r>
    </w:p>
    <w:p w:rsidR="00DB41F8" w:rsidRPr="006C65CA" w:rsidRDefault="00DB41F8" w:rsidP="00E97C9A">
      <w:pPr>
        <w:numPr>
          <w:ilvl w:val="0"/>
          <w:numId w:val="8"/>
        </w:numPr>
        <w:spacing w:after="60"/>
        <w:ind w:left="284" w:hanging="284"/>
      </w:pPr>
      <w:r w:rsidRPr="00E97C9A">
        <w:rPr>
          <w:bCs/>
        </w:rPr>
        <w:t>V k</w:t>
      </w:r>
      <w:r w:rsidRPr="004D5B72">
        <w:t xml:space="preserve">aždém kole </w:t>
      </w:r>
      <w:r>
        <w:t xml:space="preserve">I. </w:t>
      </w:r>
      <w:r w:rsidRPr="006C65CA">
        <w:t xml:space="preserve">Ligy juniorů se hodnotí pořadí podle získaných bodů. V případě, že mají dvě a více družstev shodný celkový počet bodů, tak pro udělení </w:t>
      </w:r>
      <w:r w:rsidRPr="006C65CA">
        <w:rPr>
          <w:u w:val="single"/>
        </w:rPr>
        <w:t>nominačních bodů</w:t>
      </w:r>
      <w:r w:rsidR="00E839CD" w:rsidRPr="006C65CA">
        <w:rPr>
          <w:b/>
        </w:rPr>
        <w:t xml:space="preserve"> a pro pořadí v jednotlivém</w:t>
      </w:r>
      <w:r w:rsidRPr="006C65CA">
        <w:rPr>
          <w:b/>
        </w:rPr>
        <w:t xml:space="preserve"> kole</w:t>
      </w:r>
      <w:r w:rsidRPr="006C65CA">
        <w:t xml:space="preserve"> rozhodují body a brankový rozdíl (při shodném rozdílu pak více v</w:t>
      </w:r>
      <w:r w:rsidR="00826DAC" w:rsidRPr="006C65CA">
        <w:t>střelených branek). V případě shody bodů, rozdílu branek a počtu vstřelených branek v jednotlivém soutěžním kole získávají družstva stejný počet nominačních bodů.</w:t>
      </w:r>
    </w:p>
    <w:p w:rsidR="00DB41F8" w:rsidRPr="006C65CA" w:rsidRDefault="00DB41F8" w:rsidP="00DB41F8">
      <w:pPr>
        <w:numPr>
          <w:ilvl w:val="0"/>
          <w:numId w:val="8"/>
        </w:numPr>
        <w:spacing w:after="60"/>
        <w:ind w:left="284" w:hanging="284"/>
      </w:pPr>
      <w:r w:rsidRPr="006C65CA">
        <w:t xml:space="preserve">Pokud pořadatel některého kola I. Ligy juniorů nemá v soutěži své družstvo, může v jednotlivém kole startovat i družstvo pořadatele jako </w:t>
      </w:r>
      <w:r w:rsidRPr="006C65CA">
        <w:rPr>
          <w:b/>
        </w:rPr>
        <w:t>osmé</w:t>
      </w:r>
      <w:r w:rsidRPr="006C65CA">
        <w:t xml:space="preserve"> družstvo.</w:t>
      </w:r>
    </w:p>
    <w:p w:rsidR="00DB41F8" w:rsidRPr="006C65CA" w:rsidRDefault="00DB41F8" w:rsidP="00DB41F8">
      <w:pPr>
        <w:numPr>
          <w:ilvl w:val="0"/>
          <w:numId w:val="8"/>
        </w:numPr>
        <w:spacing w:after="60"/>
        <w:ind w:left="284" w:hanging="284"/>
      </w:pPr>
      <w:r w:rsidRPr="006C65CA">
        <w:t xml:space="preserve">Pokud pořadatel výjimečně umožní start zahraničního družstva juniorů v zájmu zachování tradičních vazeb mezinárodního styku nebo v zájmu porovnání výkonnosti v mezinárodní úrovni, tak výsledky tohoto zahraničního družstva se do výsledků I. Ligy juniorů vůbec nezapočítávají. </w:t>
      </w:r>
    </w:p>
    <w:p w:rsidR="00DB41F8" w:rsidRPr="006C65CA" w:rsidRDefault="00DB41F8" w:rsidP="00DB41F8">
      <w:pPr>
        <w:numPr>
          <w:ilvl w:val="0"/>
          <w:numId w:val="8"/>
        </w:numPr>
        <w:spacing w:after="60"/>
        <w:ind w:left="284" w:hanging="284"/>
      </w:pPr>
      <w:r w:rsidRPr="006C65CA">
        <w:t xml:space="preserve">Pořadí po třech odehraných kolech, podle celkového počtu bodů, určí pro postup na Mistrovství ČR prvních </w:t>
      </w:r>
      <w:r w:rsidRPr="006C65CA">
        <w:rPr>
          <w:b/>
        </w:rPr>
        <w:t xml:space="preserve">6 </w:t>
      </w:r>
      <w:r w:rsidRPr="006C65CA">
        <w:t>nebo prvních</w:t>
      </w:r>
      <w:r w:rsidRPr="006C65CA">
        <w:rPr>
          <w:b/>
        </w:rPr>
        <w:t xml:space="preserve"> 5 družstev</w:t>
      </w:r>
      <w:r w:rsidRPr="006C65CA">
        <w:t xml:space="preserve"> a </w:t>
      </w:r>
      <w:r w:rsidRPr="006C65CA">
        <w:rPr>
          <w:b/>
        </w:rPr>
        <w:t>družstvo pořadatele MČR</w:t>
      </w:r>
      <w:r w:rsidRPr="006C65CA">
        <w:t>, pokud se žádné jeho družstvo nekvalifikovalo. Pořadatel nemusí využít možnosti startu družstva pořadatele.</w:t>
      </w:r>
    </w:p>
    <w:p w:rsidR="008667FD" w:rsidRPr="008667FD" w:rsidRDefault="008667FD" w:rsidP="008667FD">
      <w:pPr>
        <w:numPr>
          <w:ilvl w:val="0"/>
          <w:numId w:val="8"/>
        </w:numPr>
        <w:spacing w:after="60"/>
        <w:ind w:left="284" w:hanging="284"/>
        <w:rPr>
          <w:bCs/>
        </w:rPr>
      </w:pPr>
      <w:r w:rsidRPr="006C65CA">
        <w:rPr>
          <w:szCs w:val="22"/>
          <w:u w:val="single"/>
        </w:rPr>
        <w:t>O konečném celkovém pořadí I. Ligy juniorů</w:t>
      </w:r>
      <w:r w:rsidRPr="006C65CA">
        <w:rPr>
          <w:szCs w:val="22"/>
        </w:rPr>
        <w:t xml:space="preserve"> rozhodují získané body a rozdíl branek, popř. větší počet vstřelených branek ze tří soutěžních kol, ze kterých se výsledky sčítají pro postup na Mistrovství České republiky.</w:t>
      </w:r>
      <w:r w:rsidRPr="006C65CA">
        <w:rPr>
          <w:bCs/>
        </w:rPr>
        <w:t xml:space="preserve"> </w:t>
      </w:r>
      <w:r w:rsidRPr="006C65CA">
        <w:rPr>
          <w:szCs w:val="22"/>
        </w:rPr>
        <w:t>V případě shodného počtu bodů na rozhraní postupového místa (6. či 5. místo) se mezi dotčenými družstvy odehrají rozhodující utkání 1x6 minut, v případě nerozhodného výsledku 4M údery tak, aby bylo jednoznačně určeno pořadí postupujících družstev</w:t>
      </w:r>
      <w:r w:rsidRPr="008667FD">
        <w:rPr>
          <w:color w:val="FF0000"/>
          <w:szCs w:val="22"/>
        </w:rPr>
        <w:t>.</w:t>
      </w:r>
    </w:p>
    <w:p w:rsidR="008667FD" w:rsidRPr="00DA08FB" w:rsidRDefault="008667FD" w:rsidP="00DB41F8">
      <w:pPr>
        <w:ind w:left="284" w:hanging="284"/>
      </w:pPr>
    </w:p>
    <w:p w:rsidR="00DB41F8" w:rsidRPr="00BD510B" w:rsidRDefault="00DB41F8" w:rsidP="00DB41F8">
      <w:pPr>
        <w:pStyle w:val="Zpat"/>
        <w:tabs>
          <w:tab w:val="clear" w:pos="4536"/>
          <w:tab w:val="clear" w:pos="9072"/>
        </w:tabs>
        <w:ind w:left="284" w:hanging="284"/>
        <w:rPr>
          <w:b/>
          <w:bCs/>
          <w:i/>
          <w:iCs/>
          <w:u w:val="single"/>
        </w:rPr>
      </w:pPr>
      <w:r w:rsidRPr="00BD510B">
        <w:rPr>
          <w:b/>
          <w:bCs/>
          <w:i/>
          <w:iCs/>
          <w:u w:val="single"/>
        </w:rPr>
        <w:t>Poznámka:</w:t>
      </w:r>
    </w:p>
    <w:p w:rsidR="00DB41F8" w:rsidRPr="00BD510B" w:rsidRDefault="00DB41F8" w:rsidP="00DB41F8">
      <w:pPr>
        <w:pStyle w:val="Zpat"/>
        <w:numPr>
          <w:ilvl w:val="0"/>
          <w:numId w:val="18"/>
        </w:numPr>
        <w:tabs>
          <w:tab w:val="clear" w:pos="4536"/>
          <w:tab w:val="clear" w:pos="9072"/>
        </w:tabs>
        <w:suppressAutoHyphens w:val="0"/>
        <w:spacing w:after="60"/>
        <w:ind w:left="284" w:hanging="284"/>
        <w:jc w:val="both"/>
      </w:pPr>
      <w:r w:rsidRPr="00BD510B">
        <w:t>Možnost startu pro hráče ze dvou různých oddílů na licenci ČSC mateřského oddílu (kombinované družstvo) ve všech mistrovstvích juniorů uvedeného roku, kteří se řádně přihlásí STK SC ČSC před zahájením soutěží a mají souhlas obou oddílů.</w:t>
      </w:r>
    </w:p>
    <w:sectPr w:rsidR="00DB41F8" w:rsidRPr="00BD510B" w:rsidSect="00950A72">
      <w:footerReference w:type="default" r:id="rId18"/>
      <w:pgSz w:w="11906" w:h="16838"/>
      <w:pgMar w:top="567" w:right="707" w:bottom="568" w:left="1134" w:header="708" w:footer="3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431" w:rsidRDefault="00263431" w:rsidP="00551FC8">
      <w:r>
        <w:separator/>
      </w:r>
    </w:p>
  </w:endnote>
  <w:endnote w:type="continuationSeparator" w:id="0">
    <w:p w:rsidR="00263431" w:rsidRDefault="00263431" w:rsidP="00551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0" w:type="dxa"/>
      <w:tblBorders>
        <w:top w:val="single" w:sz="4" w:space="0" w:color="auto"/>
      </w:tblBorders>
      <w:tblCellMar>
        <w:left w:w="70" w:type="dxa"/>
        <w:right w:w="70" w:type="dxa"/>
      </w:tblCellMar>
      <w:tblLook w:val="0000" w:firstRow="0" w:lastRow="0" w:firstColumn="0" w:lastColumn="0" w:noHBand="0" w:noVBand="0"/>
    </w:tblPr>
    <w:tblGrid>
      <w:gridCol w:w="4536"/>
      <w:gridCol w:w="3828"/>
      <w:gridCol w:w="1417"/>
    </w:tblGrid>
    <w:tr w:rsidR="00AB02B7" w:rsidRPr="00266720" w:rsidTr="0073437B">
      <w:trPr>
        <w:cantSplit/>
      </w:trPr>
      <w:tc>
        <w:tcPr>
          <w:tcW w:w="4536" w:type="dxa"/>
        </w:tcPr>
        <w:p w:rsidR="00AB02B7" w:rsidRPr="00266720" w:rsidRDefault="006C2307" w:rsidP="00CD2207">
          <w:pPr>
            <w:pStyle w:val="Nadpis2"/>
            <w:rPr>
              <w:b w:val="0"/>
              <w:bCs/>
              <w:color w:val="auto"/>
              <w:sz w:val="20"/>
            </w:rPr>
          </w:pPr>
          <w:r>
            <w:rPr>
              <w:rFonts w:cs="Arial"/>
              <w:b w:val="0"/>
              <w:color w:val="auto"/>
              <w:sz w:val="20"/>
            </w:rPr>
            <w:t xml:space="preserve">STK SK ČSC Josef Vild dne </w:t>
          </w:r>
          <w:r w:rsidR="00D74215">
            <w:rPr>
              <w:rFonts w:cs="Arial"/>
              <w:b w:val="0"/>
              <w:color w:val="auto"/>
              <w:sz w:val="20"/>
            </w:rPr>
            <w:t>1</w:t>
          </w:r>
          <w:r w:rsidR="00CD2207">
            <w:rPr>
              <w:rFonts w:cs="Arial"/>
              <w:b w:val="0"/>
              <w:color w:val="auto"/>
              <w:sz w:val="20"/>
            </w:rPr>
            <w:t>8</w:t>
          </w:r>
          <w:r w:rsidR="00AB02B7" w:rsidRPr="00266720">
            <w:rPr>
              <w:rFonts w:cs="Arial"/>
              <w:b w:val="0"/>
              <w:color w:val="auto"/>
              <w:sz w:val="20"/>
            </w:rPr>
            <w:t>.</w:t>
          </w:r>
          <w:r w:rsidR="00AB02B7">
            <w:rPr>
              <w:rFonts w:cs="Arial"/>
              <w:b w:val="0"/>
              <w:color w:val="auto"/>
              <w:sz w:val="20"/>
            </w:rPr>
            <w:t xml:space="preserve"> </w:t>
          </w:r>
          <w:r>
            <w:rPr>
              <w:rFonts w:cs="Arial"/>
              <w:b w:val="0"/>
              <w:color w:val="auto"/>
              <w:sz w:val="20"/>
            </w:rPr>
            <w:t>0</w:t>
          </w:r>
          <w:r w:rsidR="00BD1FF1">
            <w:rPr>
              <w:rFonts w:cs="Arial"/>
              <w:b w:val="0"/>
              <w:color w:val="auto"/>
              <w:sz w:val="20"/>
            </w:rPr>
            <w:t>1</w:t>
          </w:r>
          <w:r w:rsidR="00AB02B7">
            <w:rPr>
              <w:rFonts w:cs="Arial"/>
              <w:b w:val="0"/>
              <w:color w:val="auto"/>
              <w:sz w:val="20"/>
            </w:rPr>
            <w:t xml:space="preserve"> </w:t>
          </w:r>
          <w:r w:rsidR="00AB02B7" w:rsidRPr="00266720">
            <w:rPr>
              <w:rFonts w:cs="Arial"/>
              <w:b w:val="0"/>
              <w:color w:val="auto"/>
              <w:sz w:val="20"/>
            </w:rPr>
            <w:t>20</w:t>
          </w:r>
          <w:r w:rsidR="00164CE2">
            <w:rPr>
              <w:rFonts w:cs="Arial"/>
              <w:b w:val="0"/>
              <w:color w:val="auto"/>
              <w:sz w:val="20"/>
            </w:rPr>
            <w:t>2</w:t>
          </w:r>
          <w:r w:rsidR="00BD1FF1">
            <w:rPr>
              <w:rFonts w:cs="Arial"/>
              <w:b w:val="0"/>
              <w:color w:val="auto"/>
              <w:sz w:val="20"/>
            </w:rPr>
            <w:t>6</w:t>
          </w:r>
        </w:p>
      </w:tc>
      <w:tc>
        <w:tcPr>
          <w:tcW w:w="3828" w:type="dxa"/>
        </w:tcPr>
        <w:p w:rsidR="00AB02B7" w:rsidRPr="00266720" w:rsidRDefault="00AB02B7" w:rsidP="0073437B">
          <w:pPr>
            <w:pStyle w:val="Nadpis2"/>
            <w:rPr>
              <w:b w:val="0"/>
              <w:bCs/>
              <w:color w:val="auto"/>
              <w:sz w:val="20"/>
            </w:rPr>
          </w:pPr>
        </w:p>
      </w:tc>
      <w:tc>
        <w:tcPr>
          <w:tcW w:w="1417" w:type="dxa"/>
        </w:tcPr>
        <w:p w:rsidR="00AB02B7" w:rsidRPr="00266720" w:rsidRDefault="00AB02B7" w:rsidP="0073437B">
          <w:pPr>
            <w:pStyle w:val="Zpat"/>
            <w:jc w:val="right"/>
            <w:rPr>
              <w:sz w:val="20"/>
            </w:rPr>
          </w:pPr>
          <w:r w:rsidRPr="00266720">
            <w:rPr>
              <w:bCs/>
              <w:sz w:val="20"/>
            </w:rPr>
            <w:t xml:space="preserve">Strana </w:t>
          </w:r>
          <w:r w:rsidRPr="00266720">
            <w:rPr>
              <w:sz w:val="20"/>
            </w:rPr>
            <w:fldChar w:fldCharType="begin"/>
          </w:r>
          <w:r w:rsidRPr="00266720">
            <w:rPr>
              <w:sz w:val="20"/>
            </w:rPr>
            <w:instrText xml:space="preserve"> PAGE   \* MERGEFORMAT </w:instrText>
          </w:r>
          <w:r w:rsidRPr="00266720">
            <w:rPr>
              <w:sz w:val="20"/>
            </w:rPr>
            <w:fldChar w:fldCharType="separate"/>
          </w:r>
          <w:r w:rsidR="00CD2207">
            <w:rPr>
              <w:noProof/>
              <w:sz w:val="20"/>
            </w:rPr>
            <w:t>1</w:t>
          </w:r>
          <w:r w:rsidRPr="00266720">
            <w:rPr>
              <w:sz w:val="20"/>
            </w:rPr>
            <w:fldChar w:fldCharType="end"/>
          </w:r>
        </w:p>
      </w:tc>
    </w:tr>
  </w:tbl>
  <w:p w:rsidR="00AB02B7" w:rsidRDefault="00AB02B7">
    <w:pPr>
      <w:pStyle w:val="Zpat"/>
    </w:pPr>
  </w:p>
  <w:p w:rsidR="00AB02B7" w:rsidRDefault="00AB02B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431" w:rsidRDefault="00263431" w:rsidP="00551FC8">
      <w:r>
        <w:separator/>
      </w:r>
    </w:p>
  </w:footnote>
  <w:footnote w:type="continuationSeparator" w:id="0">
    <w:p w:rsidR="00263431" w:rsidRDefault="00263431" w:rsidP="00551F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cs="Times New Roman"/>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24853D29"/>
    <w:multiLevelType w:val="hybridMultilevel"/>
    <w:tmpl w:val="43207A74"/>
    <w:lvl w:ilvl="0" w:tplc="0407000D">
      <w:start w:val="1"/>
      <w:numFmt w:val="bullet"/>
      <w:lvlText w:val=""/>
      <w:lvlJc w:val="left"/>
      <w:pPr>
        <w:ind w:left="719" w:hanging="360"/>
      </w:pPr>
      <w:rPr>
        <w:rFonts w:ascii="Wingdings" w:hAnsi="Wingdings" w:hint="default"/>
      </w:rPr>
    </w:lvl>
    <w:lvl w:ilvl="1" w:tplc="04050003" w:tentative="1">
      <w:start w:val="1"/>
      <w:numFmt w:val="bullet"/>
      <w:lvlText w:val="o"/>
      <w:lvlJc w:val="left"/>
      <w:pPr>
        <w:ind w:left="1439" w:hanging="360"/>
      </w:pPr>
      <w:rPr>
        <w:rFonts w:ascii="Courier New" w:hAnsi="Courier New" w:cs="Courier New" w:hint="default"/>
      </w:rPr>
    </w:lvl>
    <w:lvl w:ilvl="2" w:tplc="04050005" w:tentative="1">
      <w:start w:val="1"/>
      <w:numFmt w:val="bullet"/>
      <w:lvlText w:val=""/>
      <w:lvlJc w:val="left"/>
      <w:pPr>
        <w:ind w:left="2159" w:hanging="360"/>
      </w:pPr>
      <w:rPr>
        <w:rFonts w:ascii="Wingdings" w:hAnsi="Wingdings" w:hint="default"/>
      </w:rPr>
    </w:lvl>
    <w:lvl w:ilvl="3" w:tplc="04050001" w:tentative="1">
      <w:start w:val="1"/>
      <w:numFmt w:val="bullet"/>
      <w:lvlText w:val=""/>
      <w:lvlJc w:val="left"/>
      <w:pPr>
        <w:ind w:left="2879" w:hanging="360"/>
      </w:pPr>
      <w:rPr>
        <w:rFonts w:ascii="Symbol" w:hAnsi="Symbol" w:hint="default"/>
      </w:rPr>
    </w:lvl>
    <w:lvl w:ilvl="4" w:tplc="04050003" w:tentative="1">
      <w:start w:val="1"/>
      <w:numFmt w:val="bullet"/>
      <w:lvlText w:val="o"/>
      <w:lvlJc w:val="left"/>
      <w:pPr>
        <w:ind w:left="3599" w:hanging="360"/>
      </w:pPr>
      <w:rPr>
        <w:rFonts w:ascii="Courier New" w:hAnsi="Courier New" w:cs="Courier New" w:hint="default"/>
      </w:rPr>
    </w:lvl>
    <w:lvl w:ilvl="5" w:tplc="04050005" w:tentative="1">
      <w:start w:val="1"/>
      <w:numFmt w:val="bullet"/>
      <w:lvlText w:val=""/>
      <w:lvlJc w:val="left"/>
      <w:pPr>
        <w:ind w:left="4319" w:hanging="360"/>
      </w:pPr>
      <w:rPr>
        <w:rFonts w:ascii="Wingdings" w:hAnsi="Wingdings" w:hint="default"/>
      </w:rPr>
    </w:lvl>
    <w:lvl w:ilvl="6" w:tplc="04050001" w:tentative="1">
      <w:start w:val="1"/>
      <w:numFmt w:val="bullet"/>
      <w:lvlText w:val=""/>
      <w:lvlJc w:val="left"/>
      <w:pPr>
        <w:ind w:left="5039" w:hanging="360"/>
      </w:pPr>
      <w:rPr>
        <w:rFonts w:ascii="Symbol" w:hAnsi="Symbol" w:hint="default"/>
      </w:rPr>
    </w:lvl>
    <w:lvl w:ilvl="7" w:tplc="04050003" w:tentative="1">
      <w:start w:val="1"/>
      <w:numFmt w:val="bullet"/>
      <w:lvlText w:val="o"/>
      <w:lvlJc w:val="left"/>
      <w:pPr>
        <w:ind w:left="5759" w:hanging="360"/>
      </w:pPr>
      <w:rPr>
        <w:rFonts w:ascii="Courier New" w:hAnsi="Courier New" w:cs="Courier New" w:hint="default"/>
      </w:rPr>
    </w:lvl>
    <w:lvl w:ilvl="8" w:tplc="04050005" w:tentative="1">
      <w:start w:val="1"/>
      <w:numFmt w:val="bullet"/>
      <w:lvlText w:val=""/>
      <w:lvlJc w:val="left"/>
      <w:pPr>
        <w:ind w:left="6479" w:hanging="360"/>
      </w:pPr>
      <w:rPr>
        <w:rFonts w:ascii="Wingdings" w:hAnsi="Wingdings" w:hint="default"/>
      </w:rPr>
    </w:lvl>
  </w:abstractNum>
  <w:abstractNum w:abstractNumId="6" w15:restartNumberingAfterBreak="0">
    <w:nsid w:val="26A36D2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DDA12F3"/>
    <w:multiLevelType w:val="hybridMultilevel"/>
    <w:tmpl w:val="DB004298"/>
    <w:lvl w:ilvl="0" w:tplc="04050011">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F573ADC"/>
    <w:multiLevelType w:val="hybridMultilevel"/>
    <w:tmpl w:val="AC384AA6"/>
    <w:lvl w:ilvl="0" w:tplc="0405000D">
      <w:start w:val="1"/>
      <w:numFmt w:val="bullet"/>
      <w:lvlText w:val=""/>
      <w:lvlJc w:val="left"/>
      <w:pPr>
        <w:ind w:left="7874" w:hanging="360"/>
      </w:pPr>
      <w:rPr>
        <w:rFonts w:ascii="Wingdings" w:hAnsi="Wingdings" w:hint="default"/>
      </w:rPr>
    </w:lvl>
    <w:lvl w:ilvl="1" w:tplc="04050003" w:tentative="1">
      <w:start w:val="1"/>
      <w:numFmt w:val="bullet"/>
      <w:lvlText w:val="o"/>
      <w:lvlJc w:val="left"/>
      <w:pPr>
        <w:ind w:left="8594" w:hanging="360"/>
      </w:pPr>
      <w:rPr>
        <w:rFonts w:ascii="Courier New" w:hAnsi="Courier New" w:cs="Courier New" w:hint="default"/>
      </w:rPr>
    </w:lvl>
    <w:lvl w:ilvl="2" w:tplc="04050005" w:tentative="1">
      <w:start w:val="1"/>
      <w:numFmt w:val="bullet"/>
      <w:lvlText w:val=""/>
      <w:lvlJc w:val="left"/>
      <w:pPr>
        <w:ind w:left="9314" w:hanging="360"/>
      </w:pPr>
      <w:rPr>
        <w:rFonts w:ascii="Wingdings" w:hAnsi="Wingdings" w:hint="default"/>
      </w:rPr>
    </w:lvl>
    <w:lvl w:ilvl="3" w:tplc="04050001" w:tentative="1">
      <w:start w:val="1"/>
      <w:numFmt w:val="bullet"/>
      <w:lvlText w:val=""/>
      <w:lvlJc w:val="left"/>
      <w:pPr>
        <w:ind w:left="10034" w:hanging="360"/>
      </w:pPr>
      <w:rPr>
        <w:rFonts w:ascii="Symbol" w:hAnsi="Symbol" w:hint="default"/>
      </w:rPr>
    </w:lvl>
    <w:lvl w:ilvl="4" w:tplc="04050003" w:tentative="1">
      <w:start w:val="1"/>
      <w:numFmt w:val="bullet"/>
      <w:lvlText w:val="o"/>
      <w:lvlJc w:val="left"/>
      <w:pPr>
        <w:ind w:left="10754" w:hanging="360"/>
      </w:pPr>
      <w:rPr>
        <w:rFonts w:ascii="Courier New" w:hAnsi="Courier New" w:cs="Courier New" w:hint="default"/>
      </w:rPr>
    </w:lvl>
    <w:lvl w:ilvl="5" w:tplc="04050005" w:tentative="1">
      <w:start w:val="1"/>
      <w:numFmt w:val="bullet"/>
      <w:lvlText w:val=""/>
      <w:lvlJc w:val="left"/>
      <w:pPr>
        <w:ind w:left="11474" w:hanging="360"/>
      </w:pPr>
      <w:rPr>
        <w:rFonts w:ascii="Wingdings" w:hAnsi="Wingdings" w:hint="default"/>
      </w:rPr>
    </w:lvl>
    <w:lvl w:ilvl="6" w:tplc="04050001" w:tentative="1">
      <w:start w:val="1"/>
      <w:numFmt w:val="bullet"/>
      <w:lvlText w:val=""/>
      <w:lvlJc w:val="left"/>
      <w:pPr>
        <w:ind w:left="12194" w:hanging="360"/>
      </w:pPr>
      <w:rPr>
        <w:rFonts w:ascii="Symbol" w:hAnsi="Symbol" w:hint="default"/>
      </w:rPr>
    </w:lvl>
    <w:lvl w:ilvl="7" w:tplc="04050003" w:tentative="1">
      <w:start w:val="1"/>
      <w:numFmt w:val="bullet"/>
      <w:lvlText w:val="o"/>
      <w:lvlJc w:val="left"/>
      <w:pPr>
        <w:ind w:left="12914" w:hanging="360"/>
      </w:pPr>
      <w:rPr>
        <w:rFonts w:ascii="Courier New" w:hAnsi="Courier New" w:cs="Courier New" w:hint="default"/>
      </w:rPr>
    </w:lvl>
    <w:lvl w:ilvl="8" w:tplc="04050005" w:tentative="1">
      <w:start w:val="1"/>
      <w:numFmt w:val="bullet"/>
      <w:lvlText w:val=""/>
      <w:lvlJc w:val="left"/>
      <w:pPr>
        <w:ind w:left="13634" w:hanging="360"/>
      </w:pPr>
      <w:rPr>
        <w:rFonts w:ascii="Wingdings" w:hAnsi="Wingdings" w:hint="default"/>
      </w:rPr>
    </w:lvl>
  </w:abstractNum>
  <w:abstractNum w:abstractNumId="9" w15:restartNumberingAfterBreak="0">
    <w:nsid w:val="40147CDB"/>
    <w:multiLevelType w:val="hybridMultilevel"/>
    <w:tmpl w:val="5C5218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BD27DB7"/>
    <w:multiLevelType w:val="hybridMultilevel"/>
    <w:tmpl w:val="716A920C"/>
    <w:lvl w:ilvl="0" w:tplc="0405000F">
      <w:start w:val="1"/>
      <w:numFmt w:val="decimal"/>
      <w:lvlText w:val="%1."/>
      <w:lvlJc w:val="left"/>
      <w:pPr>
        <w:ind w:left="1288" w:hanging="360"/>
      </w:pPr>
    </w:lvl>
    <w:lvl w:ilvl="1" w:tplc="04050019" w:tentative="1">
      <w:start w:val="1"/>
      <w:numFmt w:val="lowerLetter"/>
      <w:lvlText w:val="%2."/>
      <w:lvlJc w:val="left"/>
      <w:pPr>
        <w:ind w:left="2008" w:hanging="360"/>
      </w:pPr>
    </w:lvl>
    <w:lvl w:ilvl="2" w:tplc="0405001B" w:tentative="1">
      <w:start w:val="1"/>
      <w:numFmt w:val="lowerRoman"/>
      <w:lvlText w:val="%3."/>
      <w:lvlJc w:val="right"/>
      <w:pPr>
        <w:ind w:left="2728" w:hanging="180"/>
      </w:pPr>
    </w:lvl>
    <w:lvl w:ilvl="3" w:tplc="0405000F" w:tentative="1">
      <w:start w:val="1"/>
      <w:numFmt w:val="decimal"/>
      <w:lvlText w:val="%4."/>
      <w:lvlJc w:val="left"/>
      <w:pPr>
        <w:ind w:left="3448" w:hanging="360"/>
      </w:pPr>
    </w:lvl>
    <w:lvl w:ilvl="4" w:tplc="04050019" w:tentative="1">
      <w:start w:val="1"/>
      <w:numFmt w:val="lowerLetter"/>
      <w:lvlText w:val="%5."/>
      <w:lvlJc w:val="left"/>
      <w:pPr>
        <w:ind w:left="4168" w:hanging="360"/>
      </w:pPr>
    </w:lvl>
    <w:lvl w:ilvl="5" w:tplc="0405001B" w:tentative="1">
      <w:start w:val="1"/>
      <w:numFmt w:val="lowerRoman"/>
      <w:lvlText w:val="%6."/>
      <w:lvlJc w:val="right"/>
      <w:pPr>
        <w:ind w:left="4888" w:hanging="180"/>
      </w:pPr>
    </w:lvl>
    <w:lvl w:ilvl="6" w:tplc="0405000F" w:tentative="1">
      <w:start w:val="1"/>
      <w:numFmt w:val="decimal"/>
      <w:lvlText w:val="%7."/>
      <w:lvlJc w:val="left"/>
      <w:pPr>
        <w:ind w:left="5608" w:hanging="360"/>
      </w:pPr>
    </w:lvl>
    <w:lvl w:ilvl="7" w:tplc="04050019" w:tentative="1">
      <w:start w:val="1"/>
      <w:numFmt w:val="lowerLetter"/>
      <w:lvlText w:val="%8."/>
      <w:lvlJc w:val="left"/>
      <w:pPr>
        <w:ind w:left="6328" w:hanging="360"/>
      </w:pPr>
    </w:lvl>
    <w:lvl w:ilvl="8" w:tplc="0405001B" w:tentative="1">
      <w:start w:val="1"/>
      <w:numFmt w:val="lowerRoman"/>
      <w:lvlText w:val="%9."/>
      <w:lvlJc w:val="right"/>
      <w:pPr>
        <w:ind w:left="7048" w:hanging="180"/>
      </w:pPr>
    </w:lvl>
  </w:abstractNum>
  <w:abstractNum w:abstractNumId="11" w15:restartNumberingAfterBreak="0">
    <w:nsid w:val="5289093C"/>
    <w:multiLevelType w:val="hybridMultilevel"/>
    <w:tmpl w:val="F752CB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33437A4"/>
    <w:multiLevelType w:val="hybridMultilevel"/>
    <w:tmpl w:val="5E8A6B3A"/>
    <w:lvl w:ilvl="0" w:tplc="C70250C8">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3" w15:restartNumberingAfterBreak="0">
    <w:nsid w:val="5B3E1F6F"/>
    <w:multiLevelType w:val="multilevel"/>
    <w:tmpl w:val="0C9C3242"/>
    <w:lvl w:ilvl="0">
      <w:start w:val="4"/>
      <w:numFmt w:val="decimal"/>
      <w:lvlText w:val="%1."/>
      <w:lvlJc w:val="left"/>
      <w:pPr>
        <w:ind w:left="816" w:hanging="390"/>
      </w:pPr>
      <w:rPr>
        <w:rFonts w:hint="default"/>
      </w:rPr>
    </w:lvl>
    <w:lvl w:ilvl="1">
      <w:start w:val="1"/>
      <w:numFmt w:val="decimal"/>
      <w:lvlText w:val="3.%2."/>
      <w:lvlJc w:val="left"/>
      <w:pPr>
        <w:ind w:left="412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5E344A1A"/>
    <w:multiLevelType w:val="hybridMultilevel"/>
    <w:tmpl w:val="3A728A2C"/>
    <w:lvl w:ilvl="0" w:tplc="0405000F">
      <w:start w:val="1"/>
      <w:numFmt w:val="decimal"/>
      <w:lvlText w:val="%1."/>
      <w:lvlJc w:val="left"/>
      <w:pPr>
        <w:ind w:left="947" w:hanging="360"/>
      </w:pPr>
    </w:lvl>
    <w:lvl w:ilvl="1" w:tplc="0405000F">
      <w:start w:val="1"/>
      <w:numFmt w:val="decimal"/>
      <w:lvlText w:val="%2."/>
      <w:lvlJc w:val="left"/>
      <w:pPr>
        <w:ind w:left="644" w:hanging="360"/>
      </w:pPr>
    </w:lvl>
    <w:lvl w:ilvl="2" w:tplc="0405001B" w:tentative="1">
      <w:start w:val="1"/>
      <w:numFmt w:val="lowerRoman"/>
      <w:lvlText w:val="%3."/>
      <w:lvlJc w:val="right"/>
      <w:pPr>
        <w:ind w:left="2387" w:hanging="180"/>
      </w:pPr>
    </w:lvl>
    <w:lvl w:ilvl="3" w:tplc="0405000F" w:tentative="1">
      <w:start w:val="1"/>
      <w:numFmt w:val="decimal"/>
      <w:lvlText w:val="%4."/>
      <w:lvlJc w:val="left"/>
      <w:pPr>
        <w:ind w:left="3107" w:hanging="360"/>
      </w:pPr>
    </w:lvl>
    <w:lvl w:ilvl="4" w:tplc="04050019" w:tentative="1">
      <w:start w:val="1"/>
      <w:numFmt w:val="lowerLetter"/>
      <w:lvlText w:val="%5."/>
      <w:lvlJc w:val="left"/>
      <w:pPr>
        <w:ind w:left="3827" w:hanging="360"/>
      </w:pPr>
    </w:lvl>
    <w:lvl w:ilvl="5" w:tplc="0405001B" w:tentative="1">
      <w:start w:val="1"/>
      <w:numFmt w:val="lowerRoman"/>
      <w:lvlText w:val="%6."/>
      <w:lvlJc w:val="right"/>
      <w:pPr>
        <w:ind w:left="4547" w:hanging="180"/>
      </w:pPr>
    </w:lvl>
    <w:lvl w:ilvl="6" w:tplc="0405000F" w:tentative="1">
      <w:start w:val="1"/>
      <w:numFmt w:val="decimal"/>
      <w:lvlText w:val="%7."/>
      <w:lvlJc w:val="left"/>
      <w:pPr>
        <w:ind w:left="5267" w:hanging="360"/>
      </w:pPr>
    </w:lvl>
    <w:lvl w:ilvl="7" w:tplc="04050019" w:tentative="1">
      <w:start w:val="1"/>
      <w:numFmt w:val="lowerLetter"/>
      <w:lvlText w:val="%8."/>
      <w:lvlJc w:val="left"/>
      <w:pPr>
        <w:ind w:left="5987" w:hanging="360"/>
      </w:pPr>
    </w:lvl>
    <w:lvl w:ilvl="8" w:tplc="0405001B" w:tentative="1">
      <w:start w:val="1"/>
      <w:numFmt w:val="lowerRoman"/>
      <w:lvlText w:val="%9."/>
      <w:lvlJc w:val="right"/>
      <w:pPr>
        <w:ind w:left="6707" w:hanging="180"/>
      </w:pPr>
    </w:lvl>
  </w:abstractNum>
  <w:abstractNum w:abstractNumId="15" w15:restartNumberingAfterBreak="0">
    <w:nsid w:val="633F31CF"/>
    <w:multiLevelType w:val="hybridMultilevel"/>
    <w:tmpl w:val="0F7A0104"/>
    <w:lvl w:ilvl="0" w:tplc="0405000F">
      <w:start w:val="1"/>
      <w:numFmt w:val="decimal"/>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6" w15:restartNumberingAfterBreak="0">
    <w:nsid w:val="67502B21"/>
    <w:multiLevelType w:val="hybridMultilevel"/>
    <w:tmpl w:val="B2D63310"/>
    <w:lvl w:ilvl="0" w:tplc="A6882E48">
      <w:start w:val="2"/>
      <w:numFmt w:val="decimal"/>
      <w:lvlText w:val="%1."/>
      <w:lvlJc w:val="left"/>
      <w:pPr>
        <w:tabs>
          <w:tab w:val="num" w:pos="1667"/>
        </w:tabs>
        <w:ind w:left="166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04E2881"/>
    <w:multiLevelType w:val="hybridMultilevel"/>
    <w:tmpl w:val="50B8FA82"/>
    <w:lvl w:ilvl="0" w:tplc="BE182446">
      <w:start w:val="3"/>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BA11D71"/>
    <w:multiLevelType w:val="hybridMultilevel"/>
    <w:tmpl w:val="4AD66A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BF653DA"/>
    <w:multiLevelType w:val="hybridMultilevel"/>
    <w:tmpl w:val="4AAC3642"/>
    <w:lvl w:ilvl="0" w:tplc="9536AA4E">
      <w:start w:val="8"/>
      <w:numFmt w:val="decimal"/>
      <w:lvlText w:val="%1)"/>
      <w:lvlJc w:val="left"/>
      <w:pPr>
        <w:ind w:left="2487"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8"/>
  </w:num>
  <w:num w:numId="8">
    <w:abstractNumId w:val="10"/>
  </w:num>
  <w:num w:numId="9">
    <w:abstractNumId w:val="5"/>
  </w:num>
  <w:num w:numId="10">
    <w:abstractNumId w:val="13"/>
  </w:num>
  <w:num w:numId="11">
    <w:abstractNumId w:val="11"/>
  </w:num>
  <w:num w:numId="12">
    <w:abstractNumId w:val="9"/>
  </w:num>
  <w:num w:numId="13">
    <w:abstractNumId w:val="15"/>
  </w:num>
  <w:num w:numId="14">
    <w:abstractNumId w:val="14"/>
  </w:num>
  <w:num w:numId="15">
    <w:abstractNumId w:val="16"/>
  </w:num>
  <w:num w:numId="16">
    <w:abstractNumId w:val="12"/>
  </w:num>
  <w:num w:numId="17">
    <w:abstractNumId w:val="19"/>
  </w:num>
  <w:num w:numId="18">
    <w:abstractNumId w:val="8"/>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E7"/>
    <w:rsid w:val="00006CCD"/>
    <w:rsid w:val="00007199"/>
    <w:rsid w:val="00010832"/>
    <w:rsid w:val="000135DB"/>
    <w:rsid w:val="00016C11"/>
    <w:rsid w:val="000205EB"/>
    <w:rsid w:val="000247C1"/>
    <w:rsid w:val="00027B20"/>
    <w:rsid w:val="000306F1"/>
    <w:rsid w:val="00031C8C"/>
    <w:rsid w:val="000457B8"/>
    <w:rsid w:val="00055264"/>
    <w:rsid w:val="00056627"/>
    <w:rsid w:val="000607CC"/>
    <w:rsid w:val="000654E8"/>
    <w:rsid w:val="00076985"/>
    <w:rsid w:val="00082129"/>
    <w:rsid w:val="00082AA7"/>
    <w:rsid w:val="00097360"/>
    <w:rsid w:val="000A12B9"/>
    <w:rsid w:val="000A37E7"/>
    <w:rsid w:val="000A436F"/>
    <w:rsid w:val="000B1F59"/>
    <w:rsid w:val="000B5BE9"/>
    <w:rsid w:val="000E2865"/>
    <w:rsid w:val="000E7BEE"/>
    <w:rsid w:val="001064B6"/>
    <w:rsid w:val="0011406C"/>
    <w:rsid w:val="00134962"/>
    <w:rsid w:val="00142E76"/>
    <w:rsid w:val="00143FEC"/>
    <w:rsid w:val="00147B5D"/>
    <w:rsid w:val="00162179"/>
    <w:rsid w:val="00164CE2"/>
    <w:rsid w:val="00166212"/>
    <w:rsid w:val="001778A5"/>
    <w:rsid w:val="00181599"/>
    <w:rsid w:val="00185C46"/>
    <w:rsid w:val="001867C8"/>
    <w:rsid w:val="001A1D4B"/>
    <w:rsid w:val="001B5137"/>
    <w:rsid w:val="001C0C5C"/>
    <w:rsid w:val="001D0510"/>
    <w:rsid w:val="001D4378"/>
    <w:rsid w:val="001F557C"/>
    <w:rsid w:val="00202440"/>
    <w:rsid w:val="002073F9"/>
    <w:rsid w:val="002126AF"/>
    <w:rsid w:val="002155C8"/>
    <w:rsid w:val="002213A8"/>
    <w:rsid w:val="00243111"/>
    <w:rsid w:val="002435B7"/>
    <w:rsid w:val="002505C0"/>
    <w:rsid w:val="00263431"/>
    <w:rsid w:val="00266B5E"/>
    <w:rsid w:val="00274831"/>
    <w:rsid w:val="0027796B"/>
    <w:rsid w:val="00292DCA"/>
    <w:rsid w:val="00296423"/>
    <w:rsid w:val="002A28D7"/>
    <w:rsid w:val="002A3B50"/>
    <w:rsid w:val="002A7B7D"/>
    <w:rsid w:val="002C0CDE"/>
    <w:rsid w:val="002C5BEA"/>
    <w:rsid w:val="002D4DE3"/>
    <w:rsid w:val="002E7A58"/>
    <w:rsid w:val="003038B2"/>
    <w:rsid w:val="003236A1"/>
    <w:rsid w:val="00325FF6"/>
    <w:rsid w:val="0032707A"/>
    <w:rsid w:val="0033133F"/>
    <w:rsid w:val="00331ADF"/>
    <w:rsid w:val="0034228F"/>
    <w:rsid w:val="003608F9"/>
    <w:rsid w:val="0038092F"/>
    <w:rsid w:val="00381D44"/>
    <w:rsid w:val="00393796"/>
    <w:rsid w:val="003975AB"/>
    <w:rsid w:val="003A3CCE"/>
    <w:rsid w:val="003B559C"/>
    <w:rsid w:val="003C3D76"/>
    <w:rsid w:val="003D4FC4"/>
    <w:rsid w:val="003E1015"/>
    <w:rsid w:val="003F003C"/>
    <w:rsid w:val="003F1B3D"/>
    <w:rsid w:val="00405509"/>
    <w:rsid w:val="00417383"/>
    <w:rsid w:val="00426243"/>
    <w:rsid w:val="004313FA"/>
    <w:rsid w:val="00434E3C"/>
    <w:rsid w:val="00445675"/>
    <w:rsid w:val="004523B7"/>
    <w:rsid w:val="004710E5"/>
    <w:rsid w:val="00471B5C"/>
    <w:rsid w:val="00473720"/>
    <w:rsid w:val="00475502"/>
    <w:rsid w:val="00487687"/>
    <w:rsid w:val="00493146"/>
    <w:rsid w:val="0049752E"/>
    <w:rsid w:val="004A0A7D"/>
    <w:rsid w:val="004A48F4"/>
    <w:rsid w:val="004A6108"/>
    <w:rsid w:val="004B1D74"/>
    <w:rsid w:val="004B547E"/>
    <w:rsid w:val="004D1764"/>
    <w:rsid w:val="004D72B6"/>
    <w:rsid w:val="004E33D4"/>
    <w:rsid w:val="004F00FA"/>
    <w:rsid w:val="005034EA"/>
    <w:rsid w:val="00505B84"/>
    <w:rsid w:val="005109F6"/>
    <w:rsid w:val="00524467"/>
    <w:rsid w:val="00536C65"/>
    <w:rsid w:val="00536F7A"/>
    <w:rsid w:val="00551FC8"/>
    <w:rsid w:val="00552D54"/>
    <w:rsid w:val="00553281"/>
    <w:rsid w:val="00555A31"/>
    <w:rsid w:val="00570999"/>
    <w:rsid w:val="00572D3D"/>
    <w:rsid w:val="00575052"/>
    <w:rsid w:val="00594CD9"/>
    <w:rsid w:val="005A2C35"/>
    <w:rsid w:val="005A4613"/>
    <w:rsid w:val="005A4EF5"/>
    <w:rsid w:val="005A6ED7"/>
    <w:rsid w:val="005D4677"/>
    <w:rsid w:val="005D5B78"/>
    <w:rsid w:val="005D7E87"/>
    <w:rsid w:val="005E0180"/>
    <w:rsid w:val="005E6B07"/>
    <w:rsid w:val="005F3891"/>
    <w:rsid w:val="005F3ADE"/>
    <w:rsid w:val="005F6DD0"/>
    <w:rsid w:val="00601F4B"/>
    <w:rsid w:val="006064A7"/>
    <w:rsid w:val="00626A8D"/>
    <w:rsid w:val="00633B7E"/>
    <w:rsid w:val="00642148"/>
    <w:rsid w:val="0064579C"/>
    <w:rsid w:val="00647277"/>
    <w:rsid w:val="00666242"/>
    <w:rsid w:val="00671FAD"/>
    <w:rsid w:val="00683C84"/>
    <w:rsid w:val="00684798"/>
    <w:rsid w:val="00697C8C"/>
    <w:rsid w:val="006A2B73"/>
    <w:rsid w:val="006A5FFF"/>
    <w:rsid w:val="006A7454"/>
    <w:rsid w:val="006C2307"/>
    <w:rsid w:val="006C65CA"/>
    <w:rsid w:val="006E5774"/>
    <w:rsid w:val="006E5A8A"/>
    <w:rsid w:val="00707709"/>
    <w:rsid w:val="00715961"/>
    <w:rsid w:val="00720C17"/>
    <w:rsid w:val="00724908"/>
    <w:rsid w:val="00724E82"/>
    <w:rsid w:val="00730B98"/>
    <w:rsid w:val="0073437B"/>
    <w:rsid w:val="00735D13"/>
    <w:rsid w:val="0074310D"/>
    <w:rsid w:val="00744DF3"/>
    <w:rsid w:val="007468A0"/>
    <w:rsid w:val="007538EA"/>
    <w:rsid w:val="0075746B"/>
    <w:rsid w:val="00764173"/>
    <w:rsid w:val="0077279D"/>
    <w:rsid w:val="0078231A"/>
    <w:rsid w:val="00785AEF"/>
    <w:rsid w:val="007A6ACF"/>
    <w:rsid w:val="007B54EA"/>
    <w:rsid w:val="007C4165"/>
    <w:rsid w:val="007C43A0"/>
    <w:rsid w:val="007D3FDE"/>
    <w:rsid w:val="007E0160"/>
    <w:rsid w:val="007E7839"/>
    <w:rsid w:val="007E7FB8"/>
    <w:rsid w:val="007F0914"/>
    <w:rsid w:val="007F3952"/>
    <w:rsid w:val="007F3AEB"/>
    <w:rsid w:val="007F7D28"/>
    <w:rsid w:val="00800512"/>
    <w:rsid w:val="00800DAC"/>
    <w:rsid w:val="00807ADE"/>
    <w:rsid w:val="00811A18"/>
    <w:rsid w:val="00815EB7"/>
    <w:rsid w:val="00826DAC"/>
    <w:rsid w:val="008508AB"/>
    <w:rsid w:val="00853E42"/>
    <w:rsid w:val="008667FD"/>
    <w:rsid w:val="0087731B"/>
    <w:rsid w:val="00887340"/>
    <w:rsid w:val="008B3EC3"/>
    <w:rsid w:val="008D219E"/>
    <w:rsid w:val="008D295A"/>
    <w:rsid w:val="008D34A3"/>
    <w:rsid w:val="008D3D30"/>
    <w:rsid w:val="008D7906"/>
    <w:rsid w:val="008D7988"/>
    <w:rsid w:val="008E0984"/>
    <w:rsid w:val="008E6B47"/>
    <w:rsid w:val="008F6930"/>
    <w:rsid w:val="009052EE"/>
    <w:rsid w:val="00914915"/>
    <w:rsid w:val="00915A17"/>
    <w:rsid w:val="00917F2C"/>
    <w:rsid w:val="00922F81"/>
    <w:rsid w:val="0092725B"/>
    <w:rsid w:val="009321B4"/>
    <w:rsid w:val="0093240F"/>
    <w:rsid w:val="00940DD9"/>
    <w:rsid w:val="009410C6"/>
    <w:rsid w:val="009436C8"/>
    <w:rsid w:val="00944511"/>
    <w:rsid w:val="009471CD"/>
    <w:rsid w:val="00950A72"/>
    <w:rsid w:val="009517A0"/>
    <w:rsid w:val="009566E9"/>
    <w:rsid w:val="00957DE7"/>
    <w:rsid w:val="00967AA1"/>
    <w:rsid w:val="0097212A"/>
    <w:rsid w:val="00973124"/>
    <w:rsid w:val="009841C0"/>
    <w:rsid w:val="00996B0A"/>
    <w:rsid w:val="009A283B"/>
    <w:rsid w:val="009B53DF"/>
    <w:rsid w:val="009D6A04"/>
    <w:rsid w:val="009E71C1"/>
    <w:rsid w:val="009F3476"/>
    <w:rsid w:val="00A052E8"/>
    <w:rsid w:val="00A066ED"/>
    <w:rsid w:val="00A13E08"/>
    <w:rsid w:val="00A14476"/>
    <w:rsid w:val="00A16070"/>
    <w:rsid w:val="00A17185"/>
    <w:rsid w:val="00A2017B"/>
    <w:rsid w:val="00A31614"/>
    <w:rsid w:val="00A3169E"/>
    <w:rsid w:val="00A32A4A"/>
    <w:rsid w:val="00A47409"/>
    <w:rsid w:val="00A5039E"/>
    <w:rsid w:val="00A549A6"/>
    <w:rsid w:val="00A57AF4"/>
    <w:rsid w:val="00A62395"/>
    <w:rsid w:val="00A6636C"/>
    <w:rsid w:val="00A822CD"/>
    <w:rsid w:val="00A921C4"/>
    <w:rsid w:val="00A92BF5"/>
    <w:rsid w:val="00AA6BE7"/>
    <w:rsid w:val="00AB02B7"/>
    <w:rsid w:val="00AB54AD"/>
    <w:rsid w:val="00AC7024"/>
    <w:rsid w:val="00AD428E"/>
    <w:rsid w:val="00AE1C49"/>
    <w:rsid w:val="00AF2605"/>
    <w:rsid w:val="00AF4C91"/>
    <w:rsid w:val="00AF724B"/>
    <w:rsid w:val="00B05C48"/>
    <w:rsid w:val="00B06775"/>
    <w:rsid w:val="00B23FCD"/>
    <w:rsid w:val="00B30CBF"/>
    <w:rsid w:val="00B33A03"/>
    <w:rsid w:val="00B35262"/>
    <w:rsid w:val="00B42452"/>
    <w:rsid w:val="00B4721D"/>
    <w:rsid w:val="00B61C7F"/>
    <w:rsid w:val="00B64392"/>
    <w:rsid w:val="00B64618"/>
    <w:rsid w:val="00B6645D"/>
    <w:rsid w:val="00B768FD"/>
    <w:rsid w:val="00B7778E"/>
    <w:rsid w:val="00B8044D"/>
    <w:rsid w:val="00B83D05"/>
    <w:rsid w:val="00B85A4A"/>
    <w:rsid w:val="00B86B35"/>
    <w:rsid w:val="00B87CCB"/>
    <w:rsid w:val="00BA50B3"/>
    <w:rsid w:val="00BA6593"/>
    <w:rsid w:val="00BA7EFB"/>
    <w:rsid w:val="00BC0512"/>
    <w:rsid w:val="00BC4E5D"/>
    <w:rsid w:val="00BC62D2"/>
    <w:rsid w:val="00BD1FF1"/>
    <w:rsid w:val="00BF465F"/>
    <w:rsid w:val="00BF5B17"/>
    <w:rsid w:val="00BF6606"/>
    <w:rsid w:val="00C0388D"/>
    <w:rsid w:val="00C07337"/>
    <w:rsid w:val="00C10EF2"/>
    <w:rsid w:val="00C11EDC"/>
    <w:rsid w:val="00C175E8"/>
    <w:rsid w:val="00C31DFB"/>
    <w:rsid w:val="00C36D85"/>
    <w:rsid w:val="00C37493"/>
    <w:rsid w:val="00C448D7"/>
    <w:rsid w:val="00C4583D"/>
    <w:rsid w:val="00C5262E"/>
    <w:rsid w:val="00C70FDE"/>
    <w:rsid w:val="00C748B3"/>
    <w:rsid w:val="00C770E7"/>
    <w:rsid w:val="00C83EA8"/>
    <w:rsid w:val="00C90B38"/>
    <w:rsid w:val="00C94BAA"/>
    <w:rsid w:val="00CA7E19"/>
    <w:rsid w:val="00CB4E9F"/>
    <w:rsid w:val="00CD2207"/>
    <w:rsid w:val="00CD2A8D"/>
    <w:rsid w:val="00CD3976"/>
    <w:rsid w:val="00CE1D94"/>
    <w:rsid w:val="00CE78E5"/>
    <w:rsid w:val="00CF13D1"/>
    <w:rsid w:val="00CF1911"/>
    <w:rsid w:val="00CF3772"/>
    <w:rsid w:val="00CF649E"/>
    <w:rsid w:val="00D05700"/>
    <w:rsid w:val="00D13B0E"/>
    <w:rsid w:val="00D21E21"/>
    <w:rsid w:val="00D21F97"/>
    <w:rsid w:val="00D22298"/>
    <w:rsid w:val="00D24C33"/>
    <w:rsid w:val="00D26505"/>
    <w:rsid w:val="00D26F28"/>
    <w:rsid w:val="00D432D9"/>
    <w:rsid w:val="00D52C8A"/>
    <w:rsid w:val="00D576FA"/>
    <w:rsid w:val="00D57C93"/>
    <w:rsid w:val="00D65028"/>
    <w:rsid w:val="00D7018A"/>
    <w:rsid w:val="00D72FE1"/>
    <w:rsid w:val="00D74215"/>
    <w:rsid w:val="00D81713"/>
    <w:rsid w:val="00D83867"/>
    <w:rsid w:val="00D8586F"/>
    <w:rsid w:val="00D86820"/>
    <w:rsid w:val="00D91C56"/>
    <w:rsid w:val="00DA0949"/>
    <w:rsid w:val="00DA2D40"/>
    <w:rsid w:val="00DA4200"/>
    <w:rsid w:val="00DA5108"/>
    <w:rsid w:val="00DB41F8"/>
    <w:rsid w:val="00DB47F4"/>
    <w:rsid w:val="00DB5E06"/>
    <w:rsid w:val="00DC06A2"/>
    <w:rsid w:val="00DD5A63"/>
    <w:rsid w:val="00DF08E8"/>
    <w:rsid w:val="00DF15EB"/>
    <w:rsid w:val="00DF1BF8"/>
    <w:rsid w:val="00DF518B"/>
    <w:rsid w:val="00E03055"/>
    <w:rsid w:val="00E367D8"/>
    <w:rsid w:val="00E44ED9"/>
    <w:rsid w:val="00E60A0C"/>
    <w:rsid w:val="00E81AC0"/>
    <w:rsid w:val="00E839CD"/>
    <w:rsid w:val="00E907DA"/>
    <w:rsid w:val="00E93119"/>
    <w:rsid w:val="00E97C9A"/>
    <w:rsid w:val="00EA3014"/>
    <w:rsid w:val="00EA426A"/>
    <w:rsid w:val="00EA76D8"/>
    <w:rsid w:val="00EB7228"/>
    <w:rsid w:val="00EE7BF2"/>
    <w:rsid w:val="00F03DED"/>
    <w:rsid w:val="00F07694"/>
    <w:rsid w:val="00F21C8D"/>
    <w:rsid w:val="00F32110"/>
    <w:rsid w:val="00F42379"/>
    <w:rsid w:val="00F61174"/>
    <w:rsid w:val="00F659C6"/>
    <w:rsid w:val="00F72CC9"/>
    <w:rsid w:val="00F72EF3"/>
    <w:rsid w:val="00F76E50"/>
    <w:rsid w:val="00F8371E"/>
    <w:rsid w:val="00F92C32"/>
    <w:rsid w:val="00F94D3C"/>
    <w:rsid w:val="00FA59E9"/>
    <w:rsid w:val="00FB18EE"/>
    <w:rsid w:val="00FC036A"/>
    <w:rsid w:val="00FC1DE3"/>
    <w:rsid w:val="00FC4F5A"/>
    <w:rsid w:val="00FD050A"/>
    <w:rsid w:val="00FD3851"/>
    <w:rsid w:val="00FE562C"/>
    <w:rsid w:val="00FF1E69"/>
    <w:rsid w:val="00FF4E7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CDB9F2C-6812-4595-B4C9-5D59A1BF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9752E"/>
    <w:pPr>
      <w:suppressAutoHyphens/>
    </w:pPr>
    <w:rPr>
      <w:rFonts w:ascii="Arial" w:hAnsi="Arial"/>
      <w:sz w:val="22"/>
      <w:lang w:eastAsia="hi-IN" w:bidi="hi-IN"/>
    </w:rPr>
  </w:style>
  <w:style w:type="paragraph" w:styleId="Nadpis1">
    <w:name w:val="heading 1"/>
    <w:basedOn w:val="Normln"/>
    <w:next w:val="Normln"/>
    <w:qFormat/>
    <w:pPr>
      <w:keepNext/>
      <w:numPr>
        <w:numId w:val="1"/>
      </w:numPr>
      <w:outlineLvl w:val="0"/>
    </w:pPr>
    <w:rPr>
      <w:b/>
      <w:color w:val="FF0000"/>
      <w:sz w:val="44"/>
    </w:rPr>
  </w:style>
  <w:style w:type="paragraph" w:styleId="Nadpis2">
    <w:name w:val="heading 2"/>
    <w:basedOn w:val="Normln"/>
    <w:next w:val="Normln"/>
    <w:qFormat/>
    <w:pPr>
      <w:keepNext/>
      <w:numPr>
        <w:ilvl w:val="1"/>
        <w:numId w:val="1"/>
      </w:numPr>
      <w:outlineLvl w:val="1"/>
    </w:pPr>
    <w:rPr>
      <w:b/>
      <w:color w:val="FF0000"/>
      <w:sz w:val="36"/>
    </w:rPr>
  </w:style>
  <w:style w:type="paragraph" w:styleId="Nadpis3">
    <w:name w:val="heading 3"/>
    <w:basedOn w:val="Normln"/>
    <w:next w:val="Normln"/>
    <w:link w:val="Nadpis3Char"/>
    <w:uiPriority w:val="9"/>
    <w:semiHidden/>
    <w:unhideWhenUsed/>
    <w:qFormat/>
    <w:rsid w:val="0049752E"/>
    <w:pPr>
      <w:keepNext/>
      <w:spacing w:before="240" w:after="60"/>
      <w:outlineLvl w:val="2"/>
    </w:pPr>
    <w:rPr>
      <w:rFonts w:ascii="Cambria" w:hAnsi="Cambria" w:cs="Mangal"/>
      <w:b/>
      <w:bCs/>
      <w:sz w:val="26"/>
      <w:szCs w:val="23"/>
    </w:rPr>
  </w:style>
  <w:style w:type="paragraph" w:styleId="Nadpis4">
    <w:name w:val="heading 4"/>
    <w:basedOn w:val="Normln"/>
    <w:next w:val="Normln"/>
    <w:link w:val="Nadpis4Char"/>
    <w:uiPriority w:val="9"/>
    <w:semiHidden/>
    <w:unhideWhenUsed/>
    <w:qFormat/>
    <w:rsid w:val="0049752E"/>
    <w:pPr>
      <w:keepNext/>
      <w:spacing w:before="240" w:after="60"/>
      <w:outlineLvl w:val="3"/>
    </w:pPr>
    <w:rPr>
      <w:rFonts w:ascii="Calibri" w:hAnsi="Calibri" w:cs="Mangal"/>
      <w:b/>
      <w:bCs/>
      <w:sz w:val="28"/>
      <w:szCs w:val="25"/>
    </w:rPr>
  </w:style>
  <w:style w:type="paragraph" w:styleId="Nadpis7">
    <w:name w:val="heading 7"/>
    <w:basedOn w:val="Normln"/>
    <w:next w:val="Normln"/>
    <w:qFormat/>
    <w:pPr>
      <w:keepNext/>
      <w:numPr>
        <w:ilvl w:val="6"/>
        <w:numId w:val="1"/>
      </w:numPr>
      <w:outlineLvl w:val="6"/>
    </w:pPr>
    <w:rPr>
      <w:b/>
      <w:sz w:val="28"/>
    </w:rPr>
  </w:style>
  <w:style w:type="paragraph" w:styleId="Nadpis8">
    <w:name w:val="heading 8"/>
    <w:basedOn w:val="Normln"/>
    <w:next w:val="Normln"/>
    <w:qFormat/>
    <w:pPr>
      <w:keepNext/>
      <w:numPr>
        <w:ilvl w:val="7"/>
        <w:numId w:val="1"/>
      </w:numPr>
      <w:jc w:val="right"/>
      <w:outlineLvl w:val="7"/>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Standardnpsmoodstavce1">
    <w:name w:val="Standardní písmo odstavce1"/>
  </w:style>
  <w:style w:type="character" w:styleId="Hypertextovodkaz">
    <w:name w:val="Hyperlink"/>
    <w:rsid w:val="00F42379"/>
    <w:rPr>
      <w:color w:val="0000CC"/>
      <w:u w:val="single"/>
    </w:rPr>
  </w:style>
  <w:style w:type="character" w:customStyle="1" w:styleId="WW8Num6z0">
    <w:name w:val="WW8Num6z0"/>
    <w:rPr>
      <w:rFonts w:cs="Times New Roman"/>
    </w:rPr>
  </w:style>
  <w:style w:type="character" w:customStyle="1" w:styleId="WW8Num19z0">
    <w:name w:val="WW8Num19z0"/>
    <w:rPr>
      <w:rFonts w:cs="Times New Roman"/>
    </w:rPr>
  </w:style>
  <w:style w:type="paragraph" w:customStyle="1" w:styleId="Nadpis">
    <w:name w:val="Nadpis"/>
    <w:basedOn w:val="Normln"/>
    <w:next w:val="Zkladntext"/>
    <w:pPr>
      <w:keepNext/>
      <w:spacing w:before="240" w:after="120"/>
    </w:pPr>
    <w:rPr>
      <w:rFonts w:eastAsia="SimSun"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styleId="Bezmezer">
    <w:name w:val="No Spacing"/>
    <w:basedOn w:val="Normln"/>
    <w:link w:val="BezmezerChar"/>
    <w:qFormat/>
    <w:rPr>
      <w:rFonts w:ascii="Calibri" w:hAnsi="Calibri"/>
      <w:sz w:val="24"/>
      <w:szCs w:val="32"/>
      <w:lang w:val="en-US"/>
    </w:rPr>
  </w:style>
  <w:style w:type="paragraph" w:styleId="Odstavecseseznamem">
    <w:name w:val="List Paragraph"/>
    <w:basedOn w:val="Normln"/>
    <w:qFormat/>
    <w:pPr>
      <w:ind w:left="720"/>
    </w:pPr>
    <w:rPr>
      <w:b/>
      <w:bCs/>
      <w:sz w:val="24"/>
      <w:u w:val="single"/>
    </w:rPr>
  </w:style>
  <w:style w:type="paragraph" w:customStyle="1" w:styleId="Obsahrmce">
    <w:name w:val="Obsah rámce"/>
    <w:basedOn w:val="Zkladntext"/>
  </w:style>
  <w:style w:type="character" w:customStyle="1" w:styleId="Nadpis4Char">
    <w:name w:val="Nadpis 4 Char"/>
    <w:link w:val="Nadpis4"/>
    <w:uiPriority w:val="9"/>
    <w:semiHidden/>
    <w:rsid w:val="0049752E"/>
    <w:rPr>
      <w:rFonts w:ascii="Calibri" w:eastAsia="Times New Roman" w:hAnsi="Calibri" w:cs="Mangal"/>
      <w:b/>
      <w:bCs/>
      <w:sz w:val="28"/>
      <w:szCs w:val="25"/>
      <w:lang w:eastAsia="hi-IN" w:bidi="hi-IN"/>
    </w:rPr>
  </w:style>
  <w:style w:type="character" w:customStyle="1" w:styleId="Nadpis3Char">
    <w:name w:val="Nadpis 3 Char"/>
    <w:link w:val="Nadpis3"/>
    <w:uiPriority w:val="9"/>
    <w:semiHidden/>
    <w:rsid w:val="0049752E"/>
    <w:rPr>
      <w:rFonts w:ascii="Cambria" w:eastAsia="Times New Roman" w:hAnsi="Cambria" w:cs="Mangal"/>
      <w:b/>
      <w:bCs/>
      <w:sz w:val="26"/>
      <w:szCs w:val="23"/>
      <w:lang w:eastAsia="hi-IN" w:bidi="hi-IN"/>
    </w:rPr>
  </w:style>
  <w:style w:type="character" w:customStyle="1" w:styleId="BezmezerChar">
    <w:name w:val="Bez mezer Char"/>
    <w:link w:val="Bezmezer"/>
    <w:uiPriority w:val="1"/>
    <w:locked/>
    <w:rsid w:val="000247C1"/>
    <w:rPr>
      <w:rFonts w:ascii="Calibri" w:hAnsi="Calibri"/>
      <w:sz w:val="24"/>
      <w:szCs w:val="32"/>
      <w:lang w:val="en-US" w:eastAsia="hi-IN" w:bidi="hi-IN"/>
    </w:rPr>
  </w:style>
  <w:style w:type="paragraph" w:styleId="Normlnweb">
    <w:name w:val="Normal (Web)"/>
    <w:basedOn w:val="Normln"/>
    <w:uiPriority w:val="99"/>
    <w:unhideWhenUsed/>
    <w:rsid w:val="00D91C56"/>
    <w:pPr>
      <w:suppressAutoHyphens w:val="0"/>
      <w:spacing w:before="100" w:beforeAutospacing="1" w:after="100" w:afterAutospacing="1"/>
    </w:pPr>
    <w:rPr>
      <w:rFonts w:ascii="Times New Roman" w:eastAsia="Calibri" w:hAnsi="Times New Roman"/>
      <w:sz w:val="24"/>
      <w:szCs w:val="24"/>
      <w:lang w:eastAsia="cs-CZ" w:bidi="ar-SA"/>
    </w:rPr>
  </w:style>
  <w:style w:type="paragraph" w:styleId="Zhlav">
    <w:name w:val="header"/>
    <w:basedOn w:val="Normln"/>
    <w:link w:val="ZhlavChar"/>
    <w:uiPriority w:val="99"/>
    <w:unhideWhenUsed/>
    <w:rsid w:val="00551FC8"/>
    <w:pPr>
      <w:tabs>
        <w:tab w:val="center" w:pos="4536"/>
        <w:tab w:val="right" w:pos="9072"/>
      </w:tabs>
    </w:pPr>
    <w:rPr>
      <w:rFonts w:cs="Mangal"/>
    </w:rPr>
  </w:style>
  <w:style w:type="character" w:customStyle="1" w:styleId="ZhlavChar">
    <w:name w:val="Záhlaví Char"/>
    <w:link w:val="Zhlav"/>
    <w:uiPriority w:val="99"/>
    <w:rsid w:val="00551FC8"/>
    <w:rPr>
      <w:rFonts w:ascii="Arial" w:hAnsi="Arial" w:cs="Mangal"/>
      <w:sz w:val="22"/>
      <w:lang w:eastAsia="hi-IN" w:bidi="hi-IN"/>
    </w:rPr>
  </w:style>
  <w:style w:type="paragraph" w:styleId="Zpat">
    <w:name w:val="footer"/>
    <w:basedOn w:val="Normln"/>
    <w:link w:val="ZpatChar"/>
    <w:uiPriority w:val="99"/>
    <w:unhideWhenUsed/>
    <w:rsid w:val="00551FC8"/>
    <w:pPr>
      <w:tabs>
        <w:tab w:val="center" w:pos="4536"/>
        <w:tab w:val="right" w:pos="9072"/>
      </w:tabs>
    </w:pPr>
    <w:rPr>
      <w:rFonts w:cs="Mangal"/>
    </w:rPr>
  </w:style>
  <w:style w:type="character" w:customStyle="1" w:styleId="ZpatChar">
    <w:name w:val="Zápatí Char"/>
    <w:link w:val="Zpat"/>
    <w:uiPriority w:val="99"/>
    <w:rsid w:val="00551FC8"/>
    <w:rPr>
      <w:rFonts w:ascii="Arial" w:hAnsi="Arial" w:cs="Mangal"/>
      <w:sz w:val="22"/>
      <w:lang w:eastAsia="hi-IN" w:bidi="hi-IN"/>
    </w:rPr>
  </w:style>
  <w:style w:type="paragraph" w:styleId="Textbubliny">
    <w:name w:val="Balloon Text"/>
    <w:basedOn w:val="Normln"/>
    <w:link w:val="TextbublinyChar"/>
    <w:uiPriority w:val="99"/>
    <w:semiHidden/>
    <w:unhideWhenUsed/>
    <w:rsid w:val="00551FC8"/>
    <w:rPr>
      <w:rFonts w:ascii="Tahoma" w:hAnsi="Tahoma" w:cs="Mangal"/>
      <w:sz w:val="16"/>
      <w:szCs w:val="14"/>
    </w:rPr>
  </w:style>
  <w:style w:type="character" w:customStyle="1" w:styleId="TextbublinyChar">
    <w:name w:val="Text bubliny Char"/>
    <w:link w:val="Textbubliny"/>
    <w:uiPriority w:val="99"/>
    <w:semiHidden/>
    <w:rsid w:val="00551FC8"/>
    <w:rPr>
      <w:rFonts w:ascii="Tahoma" w:hAnsi="Tahoma" w:cs="Mangal"/>
      <w:sz w:val="16"/>
      <w:szCs w:val="14"/>
      <w:lang w:eastAsia="hi-IN" w:bidi="hi-IN"/>
    </w:rPr>
  </w:style>
  <w:style w:type="paragraph" w:customStyle="1" w:styleId="gmail-msofooter">
    <w:name w:val="gmail-msofooter"/>
    <w:basedOn w:val="Normln"/>
    <w:uiPriority w:val="99"/>
    <w:rsid w:val="00B30CBF"/>
    <w:pPr>
      <w:suppressAutoHyphens w:val="0"/>
      <w:spacing w:before="100" w:beforeAutospacing="1" w:after="100" w:afterAutospacing="1"/>
    </w:pPr>
    <w:rPr>
      <w:rFonts w:ascii="Times New Roman" w:eastAsia="Calibri" w:hAnsi="Times New Roman"/>
      <w:sz w:val="24"/>
      <w:szCs w:val="24"/>
      <w:lang w:eastAsia="cs-CZ" w:bidi="ar-SA"/>
    </w:rPr>
  </w:style>
  <w:style w:type="character" w:customStyle="1" w:styleId="gmail-msohyperlink">
    <w:name w:val="gmail-msohyperlink"/>
    <w:basedOn w:val="Standardnpsmoodstavce"/>
    <w:rsid w:val="005A2C35"/>
  </w:style>
  <w:style w:type="character" w:styleId="Siln">
    <w:name w:val="Strong"/>
    <w:uiPriority w:val="22"/>
    <w:qFormat/>
    <w:rsid w:val="000E7BEE"/>
    <w:rPr>
      <w:b/>
      <w:bCs/>
    </w:rPr>
  </w:style>
  <w:style w:type="character" w:styleId="Sledovanodkaz">
    <w:name w:val="FollowedHyperlink"/>
    <w:basedOn w:val="Standardnpsmoodstavce"/>
    <w:uiPriority w:val="99"/>
    <w:semiHidden/>
    <w:unhideWhenUsed/>
    <w:rsid w:val="005E6B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276089">
      <w:bodyDiv w:val="1"/>
      <w:marLeft w:val="0"/>
      <w:marRight w:val="0"/>
      <w:marTop w:val="0"/>
      <w:marBottom w:val="0"/>
      <w:divBdr>
        <w:top w:val="none" w:sz="0" w:space="0" w:color="auto"/>
        <w:left w:val="none" w:sz="0" w:space="0" w:color="auto"/>
        <w:bottom w:val="none" w:sz="0" w:space="0" w:color="auto"/>
        <w:right w:val="none" w:sz="0" w:space="0" w:color="auto"/>
      </w:divBdr>
    </w:div>
    <w:div w:id="761343428">
      <w:bodyDiv w:val="1"/>
      <w:marLeft w:val="0"/>
      <w:marRight w:val="0"/>
      <w:marTop w:val="0"/>
      <w:marBottom w:val="0"/>
      <w:divBdr>
        <w:top w:val="none" w:sz="0" w:space="0" w:color="auto"/>
        <w:left w:val="none" w:sz="0" w:space="0" w:color="auto"/>
        <w:bottom w:val="none" w:sz="0" w:space="0" w:color="auto"/>
        <w:right w:val="none" w:sz="0" w:space="0" w:color="auto"/>
      </w:divBdr>
    </w:div>
    <w:div w:id="815024798">
      <w:bodyDiv w:val="1"/>
      <w:marLeft w:val="0"/>
      <w:marRight w:val="0"/>
      <w:marTop w:val="0"/>
      <w:marBottom w:val="0"/>
      <w:divBdr>
        <w:top w:val="none" w:sz="0" w:space="0" w:color="auto"/>
        <w:left w:val="none" w:sz="0" w:space="0" w:color="auto"/>
        <w:bottom w:val="none" w:sz="0" w:space="0" w:color="auto"/>
        <w:right w:val="none" w:sz="0" w:space="0" w:color="auto"/>
      </w:divBdr>
    </w:div>
    <w:div w:id="867377290">
      <w:bodyDiv w:val="1"/>
      <w:marLeft w:val="0"/>
      <w:marRight w:val="0"/>
      <w:marTop w:val="0"/>
      <w:marBottom w:val="0"/>
      <w:divBdr>
        <w:top w:val="none" w:sz="0" w:space="0" w:color="auto"/>
        <w:left w:val="none" w:sz="0" w:space="0" w:color="auto"/>
        <w:bottom w:val="none" w:sz="0" w:space="0" w:color="auto"/>
        <w:right w:val="none" w:sz="0" w:space="0" w:color="auto"/>
      </w:divBdr>
    </w:div>
    <w:div w:id="1228029919">
      <w:bodyDiv w:val="1"/>
      <w:marLeft w:val="0"/>
      <w:marRight w:val="0"/>
      <w:marTop w:val="0"/>
      <w:marBottom w:val="0"/>
      <w:divBdr>
        <w:top w:val="none" w:sz="0" w:space="0" w:color="auto"/>
        <w:left w:val="none" w:sz="0" w:space="0" w:color="auto"/>
        <w:bottom w:val="none" w:sz="0" w:space="0" w:color="auto"/>
        <w:right w:val="none" w:sz="0" w:space="0" w:color="auto"/>
      </w:divBdr>
    </w:div>
    <w:div w:id="1645818439">
      <w:bodyDiv w:val="1"/>
      <w:marLeft w:val="0"/>
      <w:marRight w:val="0"/>
      <w:marTop w:val="0"/>
      <w:marBottom w:val="0"/>
      <w:divBdr>
        <w:top w:val="none" w:sz="0" w:space="0" w:color="auto"/>
        <w:left w:val="none" w:sz="0" w:space="0" w:color="auto"/>
        <w:bottom w:val="none" w:sz="0" w:space="0" w:color="auto"/>
        <w:right w:val="none" w:sz="0" w:space="0" w:color="auto"/>
      </w:divBdr>
    </w:div>
    <w:div w:id="1678648897">
      <w:bodyDiv w:val="1"/>
      <w:marLeft w:val="0"/>
      <w:marRight w:val="0"/>
      <w:marTop w:val="0"/>
      <w:marBottom w:val="0"/>
      <w:divBdr>
        <w:top w:val="none" w:sz="0" w:space="0" w:color="auto"/>
        <w:left w:val="none" w:sz="0" w:space="0" w:color="auto"/>
        <w:bottom w:val="none" w:sz="0" w:space="0" w:color="auto"/>
        <w:right w:val="none" w:sz="0" w:space="0" w:color="auto"/>
      </w:divBdr>
    </w:div>
    <w:div w:id="1799450814">
      <w:bodyDiv w:val="1"/>
      <w:marLeft w:val="0"/>
      <w:marRight w:val="0"/>
      <w:marTop w:val="0"/>
      <w:marBottom w:val="0"/>
      <w:divBdr>
        <w:top w:val="none" w:sz="0" w:space="0" w:color="auto"/>
        <w:left w:val="none" w:sz="0" w:space="0" w:color="auto"/>
        <w:bottom w:val="none" w:sz="0" w:space="0" w:color="auto"/>
        <w:right w:val="none" w:sz="0" w:space="0" w:color="auto"/>
      </w:divBdr>
    </w:div>
    <w:div w:id="20735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ild.Pepino@gmail.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ceskakolova.cz"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ceskysvazcyklistiky.cz" TargetMode="External"/><Relationship Id="rId14" Type="http://schemas.openxmlformats.org/officeDocument/2006/relationships/hyperlink" Target="http://www.radball.a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0AC68-0AE2-4C48-A375-C7E6A18AD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1643</Words>
  <Characters>9698</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lpstr>
    </vt:vector>
  </TitlesOfParts>
  <Company>GEA Group</Company>
  <LinksUpToDate>false</LinksUpToDate>
  <CharactersWithSpaces>11319</CharactersWithSpaces>
  <SharedDoc>false</SharedDoc>
  <HLinks>
    <vt:vector size="36" baseType="variant">
      <vt:variant>
        <vt:i4>8192070</vt:i4>
      </vt:variant>
      <vt:variant>
        <vt:i4>15</vt:i4>
      </vt:variant>
      <vt:variant>
        <vt:i4>0</vt:i4>
      </vt:variant>
      <vt:variant>
        <vt:i4>5</vt:i4>
      </vt:variant>
      <vt:variant>
        <vt:lpwstr>mailto:bohatyvaclav@volny.cz</vt:lpwstr>
      </vt:variant>
      <vt:variant>
        <vt:lpwstr/>
      </vt:variant>
      <vt:variant>
        <vt:i4>196730</vt:i4>
      </vt:variant>
      <vt:variant>
        <vt:i4>12</vt:i4>
      </vt:variant>
      <vt:variant>
        <vt:i4>0</vt:i4>
      </vt:variant>
      <vt:variant>
        <vt:i4>5</vt:i4>
      </vt:variant>
      <vt:variant>
        <vt:lpwstr>mailto:ondrej.kydlicek@seznam.cz</vt:lpwstr>
      </vt:variant>
      <vt:variant>
        <vt:lpwstr/>
      </vt:variant>
      <vt:variant>
        <vt:i4>4915274</vt:i4>
      </vt:variant>
      <vt:variant>
        <vt:i4>9</vt:i4>
      </vt:variant>
      <vt:variant>
        <vt:i4>0</vt:i4>
      </vt:variant>
      <vt:variant>
        <vt:i4>5</vt:i4>
      </vt:variant>
      <vt:variant>
        <vt:lpwstr>http://salovacyklistika.sweb.cz/</vt:lpwstr>
      </vt:variant>
      <vt:variant>
        <vt:lpwstr/>
      </vt:variant>
      <vt:variant>
        <vt:i4>8257637</vt:i4>
      </vt:variant>
      <vt:variant>
        <vt:i4>6</vt:i4>
      </vt:variant>
      <vt:variant>
        <vt:i4>0</vt:i4>
      </vt:variant>
      <vt:variant>
        <vt:i4>5</vt:i4>
      </vt:variant>
      <vt:variant>
        <vt:lpwstr>http://www.radball.at/</vt:lpwstr>
      </vt:variant>
      <vt:variant>
        <vt:lpwstr/>
      </vt:variant>
      <vt:variant>
        <vt:i4>5308460</vt:i4>
      </vt:variant>
      <vt:variant>
        <vt:i4>3</vt:i4>
      </vt:variant>
      <vt:variant>
        <vt:i4>0</vt:i4>
      </vt:variant>
      <vt:variant>
        <vt:i4>5</vt:i4>
      </vt:variant>
      <vt:variant>
        <vt:lpwstr>mailto:Vild.Pepino@gmail.com</vt:lpwstr>
      </vt:variant>
      <vt:variant>
        <vt:lpwstr/>
      </vt:variant>
      <vt:variant>
        <vt:i4>7602278</vt:i4>
      </vt:variant>
      <vt:variant>
        <vt:i4>0</vt:i4>
      </vt:variant>
      <vt:variant>
        <vt:i4>0</vt:i4>
      </vt:variant>
      <vt:variant>
        <vt:i4>5</vt:i4>
      </vt:variant>
      <vt:variant>
        <vt:lpwstr>http://www.ceskysvazcyklistiky.cz/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Josef Vild</dc:creator>
  <cp:keywords>Czech Republic</cp:keywords>
  <cp:lastModifiedBy>Účet Microsoft</cp:lastModifiedBy>
  <cp:revision>6</cp:revision>
  <cp:lastPrinted>2013-01-07T18:00:00Z</cp:lastPrinted>
  <dcterms:created xsi:type="dcterms:W3CDTF">2026-01-15T13:27:00Z</dcterms:created>
  <dcterms:modified xsi:type="dcterms:W3CDTF">2026-01-18T16:04:00Z</dcterms:modified>
  <cp:category>E-LIGA</cp:category>
</cp:coreProperties>
</file>